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0" w:rsidRDefault="00B30C50">
      <w:pPr>
        <w:pStyle w:val="a3"/>
        <w:spacing w:before="0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width:436.7pt;height:31.5pt;mso-position-horizontal-relative:char;mso-position-vertical-relative:line" fillcolor="#d9e2f3" strokeweight=".5pt">
            <v:textbox inset="0,0,0,0">
              <w:txbxContent>
                <w:p w:rsidR="00B30C50" w:rsidRDefault="00732C5F">
                  <w:pPr>
                    <w:spacing w:before="20" w:line="259" w:lineRule="auto"/>
                    <w:ind w:left="1655" w:right="325" w:hanging="1352"/>
                    <w:rPr>
                      <w:b/>
                    </w:rPr>
                  </w:pPr>
                  <w:r>
                    <w:rPr>
                      <w:b/>
                    </w:rPr>
                    <w:t>Διδακτέα - Εξεταστέα ύλη και οδηγίες διδασκαλίας Χημείας της A΄ τάξης Ημερήσιου και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Εσπερινού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Γενικού Λυκείου για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το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σχολικό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έτος 2021-2022</w:t>
                  </w:r>
                </w:p>
              </w:txbxContent>
            </v:textbox>
            <w10:wrap type="none"/>
            <w10:anchorlock/>
          </v:shape>
        </w:pict>
      </w:r>
    </w:p>
    <w:p w:rsidR="00B30C50" w:rsidRDefault="00B30C50">
      <w:pPr>
        <w:pStyle w:val="a3"/>
        <w:spacing w:before="9"/>
        <w:ind w:left="0"/>
        <w:rPr>
          <w:rFonts w:ascii="Times New Roman"/>
          <w:sz w:val="20"/>
        </w:rPr>
      </w:pPr>
      <w:r w:rsidRPr="00B30C50">
        <w:pict>
          <v:group id="_x0000_s1061" style="position:absolute;margin-left:80.5pt;margin-top:13.9pt;width:434.85pt;height:47.85pt;z-index:-15728128;mso-wrap-distance-left:0;mso-wrap-distance-right:0;mso-position-horizontal-relative:page" coordorigin="1610,278" coordsize="8697,957">
            <v:shape id="_x0000_s1063" type="#_x0000_t202" style="position:absolute;left:1615;top:602;width:8687;height:628" filled="f" strokeweight=".5pt">
              <v:textbox inset="0,0,0,0">
                <w:txbxContent>
                  <w:p w:rsidR="00B30C50" w:rsidRDefault="00732C5F">
                    <w:pPr>
                      <w:spacing w:line="276" w:lineRule="auto"/>
                      <w:ind w:left="103"/>
                    </w:pPr>
                    <w:r>
                      <w:t>«ΧΗΜΕΙΑ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Α’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ΛΥΚΕΙΟΥ»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των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Σ.</w:t>
                    </w:r>
                    <w:r>
                      <w:rPr>
                        <w:spacing w:val="7"/>
                      </w:rPr>
                      <w:t xml:space="preserve"> </w:t>
                    </w:r>
                    <w:proofErr w:type="spellStart"/>
                    <w:r>
                      <w:t>Λιοδάκη</w:t>
                    </w:r>
                    <w:proofErr w:type="spellEnd"/>
                    <w:r>
                      <w:t>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Δ.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Γάκη,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Δ.</w:t>
                    </w:r>
                    <w:r>
                      <w:rPr>
                        <w:spacing w:val="7"/>
                      </w:rPr>
                      <w:t xml:space="preserve"> </w:t>
                    </w:r>
                    <w:proofErr w:type="spellStart"/>
                    <w:r>
                      <w:t>Θεοδωρόπουλου</w:t>
                    </w:r>
                    <w:proofErr w:type="spellEnd"/>
                    <w:r>
                      <w:t>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Π.</w:t>
                    </w:r>
                    <w:r>
                      <w:rPr>
                        <w:spacing w:val="7"/>
                      </w:rPr>
                      <w:t xml:space="preserve"> </w:t>
                    </w:r>
                    <w:proofErr w:type="spellStart"/>
                    <w:r>
                      <w:t>Θεοδωρόπουλου</w:t>
                    </w:r>
                    <w:proofErr w:type="spellEnd"/>
                    <w:r>
                      <w:t>,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Αν.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Κάλλη,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έκδοση ΙΤΥΕ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«Διόφαντος»</w:t>
                    </w:r>
                  </w:p>
                </w:txbxContent>
              </v:textbox>
            </v:shape>
            <v:shape id="_x0000_s1062" type="#_x0000_t202" style="position:absolute;left:1615;top:283;width:8687;height:319" fillcolor="#deebf5" strokeweight=".5pt">
              <v:textbox inset="0,0,0,0">
                <w:txbxContent>
                  <w:p w:rsidR="00B30C50" w:rsidRDefault="00732C5F">
                    <w:pPr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ΒΙΒΛΙΟ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2021-22</w:t>
                    </w:r>
                  </w:p>
                </w:txbxContent>
              </v:textbox>
            </v:shape>
            <w10:wrap type="topAndBottom" anchorx="page"/>
          </v:group>
        </w:pict>
      </w:r>
      <w:r w:rsidRPr="00B30C50">
        <w:pict>
          <v:shape id="_x0000_s1060" type="#_x0000_t202" style="position:absolute;margin-left:80.15pt;margin-top:77.45pt;width:436.7pt;height:17pt;z-index:-15727616;mso-wrap-distance-left:0;mso-wrap-distance-right:0;mso-position-horizontal-relative:page" fillcolor="#d9e2f3" strokeweight=".5pt">
            <v:textbox inset="0,0,0,0">
              <w:txbxContent>
                <w:p w:rsidR="00B30C50" w:rsidRDefault="00732C5F">
                  <w:pPr>
                    <w:spacing w:before="20"/>
                    <w:ind w:left="3343" w:right="338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Ύλη</w:t>
                  </w:r>
                </w:p>
              </w:txbxContent>
            </v:textbox>
            <w10:wrap type="topAndBottom" anchorx="page"/>
          </v:shape>
        </w:pict>
      </w:r>
    </w:p>
    <w:p w:rsidR="00B30C50" w:rsidRDefault="00B30C50">
      <w:pPr>
        <w:pStyle w:val="a3"/>
        <w:spacing w:before="10"/>
        <w:ind w:left="0"/>
        <w:rPr>
          <w:rFonts w:ascii="Times New Roman"/>
          <w:sz w:val="20"/>
        </w:rPr>
      </w:pPr>
    </w:p>
    <w:p w:rsidR="00B30C50" w:rsidRDefault="00365A1B">
      <w:pPr>
        <w:pStyle w:val="a3"/>
        <w:spacing w:before="2"/>
        <w:ind w:left="0"/>
        <w:rPr>
          <w:rFonts w:ascii="Times New Roman"/>
          <w:sz w:val="17"/>
        </w:rPr>
      </w:pPr>
      <w:r>
        <w:pict>
          <v:rect id="_x0000_s1059" style="position:absolute;margin-left:81.65pt;margin-top:29.7pt;width:433.05pt;height:854.65pt;z-index:-15945728;mso-position-horizontal-relative:page" filled="f">
            <w10:wrap anchorx="page"/>
          </v:rect>
        </w:pict>
      </w:r>
    </w:p>
    <w:p w:rsidR="00B30C50" w:rsidRDefault="00732C5F">
      <w:pPr>
        <w:pStyle w:val="Heading1"/>
        <w:spacing w:before="62"/>
        <w:ind w:left="284"/>
        <w:jc w:val="left"/>
      </w:pPr>
      <w:r>
        <w:t>ΚΕΦΑΛΑΙΟ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ο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Βασικές</w:t>
      </w:r>
      <w:r>
        <w:rPr>
          <w:spacing w:val="-2"/>
        </w:rPr>
        <w:t xml:space="preserve"> </w:t>
      </w:r>
      <w:r>
        <w:t>έννοιες</w:t>
      </w:r>
    </w:p>
    <w:p w:rsidR="00B30C50" w:rsidRDefault="00732C5F">
      <w:pPr>
        <w:pStyle w:val="a4"/>
        <w:numPr>
          <w:ilvl w:val="1"/>
          <w:numId w:val="14"/>
        </w:numPr>
        <w:tabs>
          <w:tab w:val="left" w:pos="929"/>
        </w:tabs>
        <w:spacing w:before="41"/>
      </w:pPr>
      <w:r>
        <w:t>Με</w:t>
      </w:r>
      <w:r>
        <w:rPr>
          <w:spacing w:val="-3"/>
        </w:rPr>
        <w:t xml:space="preserve"> </w:t>
      </w:r>
      <w:r>
        <w:t>τι</w:t>
      </w:r>
      <w:r>
        <w:rPr>
          <w:spacing w:val="-1"/>
        </w:rPr>
        <w:t xml:space="preserve"> </w:t>
      </w:r>
      <w:r>
        <w:t>ασχολείται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Χημεία.</w:t>
      </w:r>
      <w:r>
        <w:rPr>
          <w:spacing w:val="-2"/>
        </w:rPr>
        <w:t xml:space="preserve"> </w:t>
      </w:r>
      <w:r>
        <w:t>Ποια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σημασία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Χημείας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ζωή</w:t>
      </w:r>
      <w:r>
        <w:rPr>
          <w:spacing w:val="-1"/>
        </w:rPr>
        <w:t xml:space="preserve"> </w:t>
      </w:r>
      <w:r>
        <w:t>μας.</w:t>
      </w:r>
    </w:p>
    <w:p w:rsidR="00B30C50" w:rsidRDefault="00732C5F">
      <w:pPr>
        <w:pStyle w:val="a4"/>
        <w:numPr>
          <w:ilvl w:val="1"/>
          <w:numId w:val="14"/>
        </w:numPr>
        <w:tabs>
          <w:tab w:val="left" w:pos="929"/>
        </w:tabs>
        <w:spacing w:before="40"/>
      </w:pPr>
      <w:r>
        <w:t>Γνωρίσματα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ύλης</w:t>
      </w:r>
      <w:r>
        <w:rPr>
          <w:spacing w:val="-2"/>
        </w:rPr>
        <w:t xml:space="preserve"> </w:t>
      </w:r>
      <w:r>
        <w:t>(μάζα,</w:t>
      </w:r>
      <w:r>
        <w:rPr>
          <w:spacing w:val="-4"/>
        </w:rPr>
        <w:t xml:space="preserve"> </w:t>
      </w:r>
      <w:r>
        <w:t>όγκος,</w:t>
      </w:r>
      <w:r>
        <w:rPr>
          <w:spacing w:val="-2"/>
        </w:rPr>
        <w:t xml:space="preserve"> </w:t>
      </w:r>
      <w:r>
        <w:t>πυκνότητα).</w:t>
      </w:r>
      <w:r>
        <w:rPr>
          <w:spacing w:val="-2"/>
        </w:rPr>
        <w:t xml:space="preserve"> </w:t>
      </w:r>
      <w:r>
        <w:t>Μετρήσεις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Μονάδες</w:t>
      </w:r>
    </w:p>
    <w:p w:rsidR="00B30C50" w:rsidRDefault="00732C5F">
      <w:pPr>
        <w:pStyle w:val="a4"/>
        <w:numPr>
          <w:ilvl w:val="1"/>
          <w:numId w:val="14"/>
        </w:numPr>
        <w:tabs>
          <w:tab w:val="left" w:pos="929"/>
        </w:tabs>
        <w:spacing w:before="40"/>
      </w:pPr>
      <w:r>
        <w:t>Δομικά</w:t>
      </w:r>
      <w:r>
        <w:rPr>
          <w:spacing w:val="12"/>
        </w:rPr>
        <w:t xml:space="preserve"> </w:t>
      </w:r>
      <w:r>
        <w:t>σωματίδια</w:t>
      </w:r>
      <w:r>
        <w:rPr>
          <w:spacing w:val="13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ύλης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Δομή</w:t>
      </w:r>
      <w:r>
        <w:rPr>
          <w:spacing w:val="13"/>
        </w:rPr>
        <w:t xml:space="preserve"> </w:t>
      </w:r>
      <w:r>
        <w:t>ατόμου-</w:t>
      </w:r>
      <w:r>
        <w:rPr>
          <w:spacing w:val="12"/>
        </w:rPr>
        <w:t xml:space="preserve"> </w:t>
      </w:r>
      <w:r>
        <w:t>Ατομικός</w:t>
      </w:r>
      <w:r>
        <w:rPr>
          <w:spacing w:val="13"/>
        </w:rPr>
        <w:t xml:space="preserve"> </w:t>
      </w:r>
      <w:r>
        <w:t>αριθμός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Μαζικός</w:t>
      </w:r>
      <w:r>
        <w:rPr>
          <w:spacing w:val="13"/>
        </w:rPr>
        <w:t xml:space="preserve"> </w:t>
      </w:r>
      <w:r>
        <w:t>αριθμός</w:t>
      </w:r>
      <w:r>
        <w:rPr>
          <w:spacing w:val="12"/>
        </w:rPr>
        <w:t xml:space="preserve"> </w:t>
      </w:r>
      <w:r>
        <w:t>–</w:t>
      </w:r>
    </w:p>
    <w:p w:rsidR="00B30C50" w:rsidRDefault="00732C5F">
      <w:pPr>
        <w:pStyle w:val="a3"/>
        <w:ind w:left="928"/>
      </w:pPr>
      <w:r>
        <w:t>Ισότοπα</w:t>
      </w:r>
    </w:p>
    <w:p w:rsidR="00B30C50" w:rsidRDefault="00732C5F">
      <w:pPr>
        <w:tabs>
          <w:tab w:val="left" w:pos="1779"/>
          <w:tab w:val="left" w:pos="2270"/>
          <w:tab w:val="left" w:pos="2688"/>
          <w:tab w:val="left" w:pos="3870"/>
          <w:tab w:val="left" w:pos="4188"/>
          <w:tab w:val="left" w:pos="6050"/>
          <w:tab w:val="left" w:pos="7369"/>
          <w:tab w:val="left" w:pos="7687"/>
        </w:tabs>
        <w:spacing w:before="41" w:line="276" w:lineRule="auto"/>
        <w:ind w:left="929" w:right="295" w:hanging="360"/>
        <w:rPr>
          <w:i/>
        </w:rPr>
      </w:pPr>
      <w:r w:rsidRPr="00365A1B">
        <w:rPr>
          <w:b/>
        </w:rPr>
        <w:t>1.5</w:t>
      </w:r>
      <w:r>
        <w:rPr>
          <w:spacing w:val="1"/>
        </w:rPr>
        <w:t xml:space="preserve"> </w:t>
      </w:r>
      <w:r>
        <w:t>Ταξινόμηση της ύλης – Διαλύματα- Περιεκτικότητα διαλυμάτων – Διαλυτότητα</w:t>
      </w:r>
      <w:r>
        <w:rPr>
          <w:spacing w:val="1"/>
        </w:rPr>
        <w:t xml:space="preserve"> </w:t>
      </w:r>
      <w:r>
        <w:rPr>
          <w:i/>
          <w:u w:val="single"/>
        </w:rPr>
        <w:t>Συμπεριλαμβάνεται</w:t>
      </w:r>
      <w:r>
        <w:rPr>
          <w:i/>
          <w:spacing w:val="6"/>
          <w:u w:val="single"/>
        </w:rPr>
        <w:t xml:space="preserve"> </w:t>
      </w:r>
      <w:r>
        <w:rPr>
          <w:i/>
          <w:u w:val="single"/>
        </w:rPr>
        <w:t>μόνο</w:t>
      </w:r>
      <w:r>
        <w:rPr>
          <w:i/>
          <w:spacing w:val="6"/>
        </w:rPr>
        <w:t xml:space="preserve"> </w:t>
      </w:r>
      <w:r>
        <w:rPr>
          <w:i/>
        </w:rPr>
        <w:t>η</w:t>
      </w:r>
      <w:r>
        <w:rPr>
          <w:i/>
          <w:spacing w:val="7"/>
        </w:rPr>
        <w:t xml:space="preserve"> </w:t>
      </w:r>
      <w:r>
        <w:rPr>
          <w:i/>
        </w:rPr>
        <w:t>υποενότητα</w:t>
      </w:r>
      <w:r>
        <w:rPr>
          <w:i/>
          <w:spacing w:val="6"/>
        </w:rPr>
        <w:t xml:space="preserve"> </w:t>
      </w:r>
      <w:r>
        <w:rPr>
          <w:i/>
        </w:rPr>
        <w:t>«Διαλύματα</w:t>
      </w:r>
      <w:r>
        <w:rPr>
          <w:i/>
          <w:spacing w:val="7"/>
        </w:rPr>
        <w:t xml:space="preserve"> </w:t>
      </w:r>
      <w:r>
        <w:rPr>
          <w:i/>
        </w:rPr>
        <w:t>–</w:t>
      </w:r>
      <w:r>
        <w:rPr>
          <w:i/>
          <w:spacing w:val="6"/>
        </w:rPr>
        <w:t xml:space="preserve"> </w:t>
      </w:r>
      <w:r>
        <w:rPr>
          <w:i/>
        </w:rPr>
        <w:t>Περιεκτικότητες</w:t>
      </w:r>
      <w:r>
        <w:rPr>
          <w:i/>
          <w:spacing w:val="6"/>
        </w:rPr>
        <w:t xml:space="preserve"> </w:t>
      </w:r>
      <w:r>
        <w:rPr>
          <w:i/>
        </w:rPr>
        <w:t>Διαλυμάτων»</w:t>
      </w:r>
      <w:r>
        <w:rPr>
          <w:i/>
          <w:spacing w:val="-46"/>
        </w:rPr>
        <w:t xml:space="preserve"> </w:t>
      </w:r>
      <w:r>
        <w:rPr>
          <w:i/>
        </w:rPr>
        <w:t>(Γενικά</w:t>
      </w:r>
      <w:r>
        <w:rPr>
          <w:i/>
        </w:rPr>
        <w:tab/>
        <w:t>για</w:t>
      </w:r>
      <w:r>
        <w:rPr>
          <w:i/>
        </w:rPr>
        <w:tab/>
        <w:t>τα</w:t>
      </w:r>
      <w:r>
        <w:rPr>
          <w:i/>
        </w:rPr>
        <w:tab/>
        <w:t>διαλύματα</w:t>
      </w:r>
      <w:r>
        <w:rPr>
          <w:i/>
        </w:rPr>
        <w:tab/>
        <w:t>–</w:t>
      </w:r>
      <w:r>
        <w:rPr>
          <w:i/>
        </w:rPr>
        <w:tab/>
        <w:t>Περιεκτικότητες</w:t>
      </w:r>
      <w:r>
        <w:rPr>
          <w:i/>
        </w:rPr>
        <w:tab/>
        <w:t>Διαλυμάτων</w:t>
      </w:r>
      <w:r>
        <w:rPr>
          <w:i/>
        </w:rPr>
        <w:tab/>
        <w:t>–</w:t>
      </w:r>
      <w:r>
        <w:rPr>
          <w:i/>
        </w:rPr>
        <w:tab/>
      </w:r>
      <w:r>
        <w:rPr>
          <w:i/>
          <w:spacing w:val="-1"/>
        </w:rPr>
        <w:t>Εκφράσεις</w:t>
      </w:r>
      <w:r>
        <w:rPr>
          <w:i/>
          <w:spacing w:val="-47"/>
        </w:rPr>
        <w:t xml:space="preserve"> </w:t>
      </w:r>
      <w:r>
        <w:rPr>
          <w:i/>
        </w:rPr>
        <w:t>περιεκτικότητας-</w:t>
      </w:r>
      <w:r>
        <w:rPr>
          <w:i/>
          <w:spacing w:val="-1"/>
        </w:rPr>
        <w:t xml:space="preserve"> </w:t>
      </w:r>
      <w:r>
        <w:rPr>
          <w:i/>
        </w:rPr>
        <w:t>Διαλυτότητα).</w:t>
      </w:r>
    </w:p>
    <w:p w:rsidR="00B30C50" w:rsidRDefault="00732C5F">
      <w:pPr>
        <w:pStyle w:val="Heading1"/>
        <w:ind w:left="284"/>
        <w:jc w:val="left"/>
      </w:pPr>
      <w:r>
        <w:t>ΚΕΦΑΛΑΙΟ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ο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Περιοδικός</w:t>
      </w:r>
      <w:r>
        <w:rPr>
          <w:spacing w:val="-1"/>
        </w:rPr>
        <w:t xml:space="preserve"> </w:t>
      </w:r>
      <w:r>
        <w:t>Πίνακας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Δεσμοί</w:t>
      </w:r>
    </w:p>
    <w:p w:rsidR="00B30C50" w:rsidRPr="00365A1B" w:rsidRDefault="00732C5F">
      <w:pPr>
        <w:pStyle w:val="a4"/>
        <w:numPr>
          <w:ilvl w:val="1"/>
          <w:numId w:val="13"/>
        </w:numPr>
        <w:tabs>
          <w:tab w:val="left" w:pos="897"/>
        </w:tabs>
        <w:spacing w:before="40"/>
      </w:pPr>
      <w:r>
        <w:t>Ηλεκτρονική</w:t>
      </w:r>
      <w:r>
        <w:rPr>
          <w:spacing w:val="-4"/>
        </w:rPr>
        <w:t xml:space="preserve"> </w:t>
      </w:r>
      <w:r>
        <w:t>δομή</w:t>
      </w:r>
      <w:r>
        <w:rPr>
          <w:spacing w:val="-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ατόμων.</w:t>
      </w:r>
    </w:p>
    <w:p w:rsidR="00365A1B" w:rsidRDefault="00365A1B" w:rsidP="00365A1B">
      <w:pPr>
        <w:pStyle w:val="a3"/>
        <w:spacing w:line="276" w:lineRule="auto"/>
        <w:ind w:left="896"/>
      </w:pPr>
      <w:r>
        <w:rPr>
          <w:u w:val="single"/>
        </w:rPr>
        <w:t>Παρατήρηση:</w:t>
      </w:r>
      <w:r>
        <w:rPr>
          <w:spacing w:val="5"/>
        </w:rPr>
        <w:t xml:space="preserve"> </w:t>
      </w:r>
      <w:r>
        <w:t>Ο</w:t>
      </w:r>
      <w:r>
        <w:rPr>
          <w:spacing w:val="5"/>
        </w:rPr>
        <w:t xml:space="preserve"> </w:t>
      </w:r>
      <w:r>
        <w:t>Πίνακας</w:t>
      </w:r>
      <w:r>
        <w:rPr>
          <w:spacing w:val="6"/>
        </w:rPr>
        <w:t xml:space="preserve"> </w:t>
      </w:r>
      <w:r>
        <w:t>2.1</w:t>
      </w:r>
      <w:r>
        <w:rPr>
          <w:spacing w:val="5"/>
        </w:rPr>
        <w:t xml:space="preserve"> </w:t>
      </w:r>
      <w:r>
        <w:t>«Κατανομή</w:t>
      </w:r>
      <w:r>
        <w:rPr>
          <w:spacing w:val="5"/>
        </w:rPr>
        <w:t xml:space="preserve"> </w:t>
      </w:r>
      <w:r>
        <w:t>ηλεκτρονίων</w:t>
      </w:r>
      <w:r>
        <w:rPr>
          <w:spacing w:val="5"/>
        </w:rPr>
        <w:t xml:space="preserve"> </w:t>
      </w:r>
      <w:r>
        <w:t>σε</w:t>
      </w:r>
      <w:r>
        <w:rPr>
          <w:spacing w:val="5"/>
        </w:rPr>
        <w:t xml:space="preserve"> </w:t>
      </w:r>
      <w:r>
        <w:t>στιβάδες,</w:t>
      </w:r>
      <w:r>
        <w:rPr>
          <w:spacing w:val="5"/>
        </w:rPr>
        <w:t xml:space="preserve"> </w:t>
      </w:r>
      <w:r>
        <w:t>στα</w:t>
      </w:r>
      <w:r>
        <w:rPr>
          <w:spacing w:val="6"/>
        </w:rPr>
        <w:t xml:space="preserve"> </w:t>
      </w:r>
      <w:r>
        <w:t>στοιχεία</w:t>
      </w:r>
      <w:r>
        <w:rPr>
          <w:spacing w:val="5"/>
        </w:rPr>
        <w:t xml:space="preserve"> </w:t>
      </w:r>
      <w:r>
        <w:t>με</w:t>
      </w:r>
      <w:r>
        <w:rPr>
          <w:spacing w:val="6"/>
        </w:rPr>
        <w:t xml:space="preserve"> </w:t>
      </w:r>
      <w:r>
        <w:t>ατομικό</w:t>
      </w:r>
      <w:r>
        <w:rPr>
          <w:spacing w:val="-47"/>
        </w:rPr>
        <w:t xml:space="preserve"> </w:t>
      </w:r>
      <w:r>
        <w:t>αριθμό</w:t>
      </w:r>
      <w:r>
        <w:rPr>
          <w:spacing w:val="-1"/>
        </w:rPr>
        <w:t xml:space="preserve"> </w:t>
      </w:r>
      <w:r>
        <w:t>Ζ=1-20»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διδαχθεί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απομνημονευθεί</w:t>
      </w:r>
      <w:r>
        <w:rPr>
          <w:spacing w:val="-1"/>
        </w:rPr>
        <w:t xml:space="preserve"> </w:t>
      </w:r>
      <w:r>
        <w:t>μόνο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στήλη</w:t>
      </w:r>
      <w:r>
        <w:rPr>
          <w:spacing w:val="-1"/>
        </w:rPr>
        <w:t xml:space="preserve"> </w:t>
      </w:r>
      <w:r>
        <w:t>«στοιχείο».</w:t>
      </w:r>
    </w:p>
    <w:p w:rsidR="00365A1B" w:rsidRDefault="00365A1B" w:rsidP="00365A1B">
      <w:pPr>
        <w:pStyle w:val="a4"/>
        <w:tabs>
          <w:tab w:val="left" w:pos="897"/>
        </w:tabs>
        <w:spacing w:before="40"/>
        <w:ind w:left="896" w:firstLine="0"/>
        <w:jc w:val="left"/>
      </w:pPr>
    </w:p>
    <w:p w:rsidR="00B30C50" w:rsidRDefault="00732C5F">
      <w:pPr>
        <w:pStyle w:val="a4"/>
        <w:numPr>
          <w:ilvl w:val="1"/>
          <w:numId w:val="13"/>
        </w:numPr>
        <w:tabs>
          <w:tab w:val="left" w:pos="897"/>
        </w:tabs>
        <w:spacing w:before="40"/>
      </w:pPr>
      <w:r>
        <w:t>Κατάταξη</w:t>
      </w:r>
      <w:r>
        <w:rPr>
          <w:spacing w:val="-6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στοιχείων</w:t>
      </w:r>
      <w:r>
        <w:rPr>
          <w:spacing w:val="-6"/>
        </w:rPr>
        <w:t xml:space="preserve"> </w:t>
      </w:r>
      <w:r>
        <w:t>(Περιοδικός</w:t>
      </w:r>
      <w:r>
        <w:rPr>
          <w:spacing w:val="-6"/>
        </w:rPr>
        <w:t xml:space="preserve"> </w:t>
      </w:r>
      <w:r>
        <w:t>Πίνακας).</w:t>
      </w:r>
      <w:r>
        <w:rPr>
          <w:spacing w:val="-4"/>
        </w:rPr>
        <w:t xml:space="preserve"> </w:t>
      </w:r>
      <w:r>
        <w:t>Χρησιμότητα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Περιοδικού</w:t>
      </w:r>
      <w:r>
        <w:rPr>
          <w:spacing w:val="-6"/>
        </w:rPr>
        <w:t xml:space="preserve"> </w:t>
      </w:r>
      <w:r>
        <w:t>Πίνακα</w:t>
      </w:r>
    </w:p>
    <w:p w:rsidR="00B30C50" w:rsidRDefault="00732C5F">
      <w:pPr>
        <w:pStyle w:val="a4"/>
        <w:numPr>
          <w:ilvl w:val="1"/>
          <w:numId w:val="13"/>
        </w:numPr>
        <w:tabs>
          <w:tab w:val="left" w:pos="918"/>
        </w:tabs>
        <w:spacing w:before="41" w:line="276" w:lineRule="auto"/>
        <w:ind w:left="851" w:right="294" w:hanging="283"/>
      </w:pPr>
      <w:r>
        <w:t>Γενικά</w:t>
      </w:r>
      <w:r>
        <w:rPr>
          <w:spacing w:val="17"/>
        </w:rPr>
        <w:t xml:space="preserve"> </w:t>
      </w:r>
      <w:r>
        <w:t>για</w:t>
      </w:r>
      <w:r>
        <w:rPr>
          <w:spacing w:val="18"/>
        </w:rPr>
        <w:t xml:space="preserve"> </w:t>
      </w:r>
      <w:r>
        <w:t>το</w:t>
      </w:r>
      <w:r>
        <w:rPr>
          <w:spacing w:val="18"/>
        </w:rPr>
        <w:t xml:space="preserve"> </w:t>
      </w:r>
      <w:r>
        <w:t>χημικό</w:t>
      </w:r>
      <w:r>
        <w:rPr>
          <w:spacing w:val="17"/>
        </w:rPr>
        <w:t xml:space="preserve"> </w:t>
      </w:r>
      <w:r>
        <w:t>δεσμό.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Παράγοντες</w:t>
      </w:r>
      <w:r>
        <w:rPr>
          <w:spacing w:val="18"/>
        </w:rPr>
        <w:t xml:space="preserve"> </w:t>
      </w:r>
      <w:r>
        <w:t>που</w:t>
      </w:r>
      <w:r>
        <w:rPr>
          <w:spacing w:val="17"/>
        </w:rPr>
        <w:t xml:space="preserve"> </w:t>
      </w:r>
      <w:r>
        <w:t>καθορίζουν</w:t>
      </w:r>
      <w:r>
        <w:rPr>
          <w:spacing w:val="18"/>
        </w:rPr>
        <w:t xml:space="preserve"> </w:t>
      </w:r>
      <w:r>
        <w:t>τη</w:t>
      </w:r>
      <w:r>
        <w:rPr>
          <w:spacing w:val="18"/>
        </w:rPr>
        <w:t xml:space="preserve"> </w:t>
      </w:r>
      <w:r>
        <w:t>χημική</w:t>
      </w:r>
      <w:r>
        <w:rPr>
          <w:spacing w:val="18"/>
        </w:rPr>
        <w:t xml:space="preserve"> </w:t>
      </w:r>
      <w:r>
        <w:t>συμπεριφορά</w:t>
      </w:r>
      <w:r>
        <w:rPr>
          <w:spacing w:val="-47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ατόμου.</w:t>
      </w:r>
      <w:r>
        <w:rPr>
          <w:spacing w:val="-2"/>
        </w:rPr>
        <w:t xml:space="preserve"> </w:t>
      </w:r>
      <w:r>
        <w:t>Είδη χημικών</w:t>
      </w:r>
      <w:r>
        <w:rPr>
          <w:spacing w:val="-2"/>
        </w:rPr>
        <w:t xml:space="preserve"> </w:t>
      </w:r>
      <w:r>
        <w:t>δεσμών</w:t>
      </w:r>
      <w:r>
        <w:rPr>
          <w:spacing w:val="-1"/>
        </w:rPr>
        <w:t xml:space="preserve"> </w:t>
      </w:r>
      <w:r>
        <w:t>(ιοντικός –</w:t>
      </w:r>
      <w:r>
        <w:rPr>
          <w:spacing w:val="-2"/>
        </w:rPr>
        <w:t xml:space="preserve"> </w:t>
      </w:r>
      <w:r>
        <w:t>ομοιοπολικός).</w:t>
      </w:r>
    </w:p>
    <w:p w:rsidR="00B30C50" w:rsidRPr="00365A1B" w:rsidRDefault="00732C5F">
      <w:pPr>
        <w:pStyle w:val="a4"/>
        <w:numPr>
          <w:ilvl w:val="1"/>
          <w:numId w:val="13"/>
        </w:numPr>
        <w:tabs>
          <w:tab w:val="left" w:pos="908"/>
        </w:tabs>
        <w:spacing w:line="276" w:lineRule="auto"/>
        <w:ind w:left="851" w:right="295" w:hanging="283"/>
      </w:pPr>
      <w:r>
        <w:t>Η</w:t>
      </w:r>
      <w:r>
        <w:rPr>
          <w:spacing w:val="6"/>
        </w:rPr>
        <w:t xml:space="preserve"> </w:t>
      </w:r>
      <w:r>
        <w:t>γλώσσα</w:t>
      </w:r>
      <w:r>
        <w:rPr>
          <w:spacing w:val="7"/>
        </w:rPr>
        <w:t xml:space="preserve"> </w:t>
      </w:r>
      <w:r>
        <w:t>της</w:t>
      </w:r>
      <w:r>
        <w:rPr>
          <w:spacing w:val="7"/>
        </w:rPr>
        <w:t xml:space="preserve"> </w:t>
      </w:r>
      <w:r>
        <w:t>Χημείας-Αριθμός</w:t>
      </w:r>
      <w:r>
        <w:rPr>
          <w:spacing w:val="7"/>
        </w:rPr>
        <w:t xml:space="preserve"> </w:t>
      </w:r>
      <w:r>
        <w:t>οξείδωσης-Γραφή</w:t>
      </w:r>
      <w:r>
        <w:rPr>
          <w:spacing w:val="7"/>
        </w:rPr>
        <w:t xml:space="preserve"> </w:t>
      </w:r>
      <w:r>
        <w:t>χημικών</w:t>
      </w:r>
      <w:r>
        <w:rPr>
          <w:spacing w:val="7"/>
        </w:rPr>
        <w:t xml:space="preserve"> </w:t>
      </w:r>
      <w:r>
        <w:t>τύπων</w:t>
      </w:r>
      <w:r>
        <w:rPr>
          <w:spacing w:val="7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εισαγωγή</w:t>
      </w:r>
      <w:r>
        <w:rPr>
          <w:spacing w:val="7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>ονοματολογία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ενώσεων.</w:t>
      </w:r>
    </w:p>
    <w:p w:rsidR="00365A1B" w:rsidRDefault="00365A1B" w:rsidP="00365A1B">
      <w:pPr>
        <w:pStyle w:val="a3"/>
        <w:spacing w:before="0"/>
      </w:pPr>
      <w:r>
        <w:rPr>
          <w:u w:val="single"/>
        </w:rPr>
        <w:t>Παρατηρήσεις:</w:t>
      </w:r>
    </w:p>
    <w:p w:rsidR="00365A1B" w:rsidRDefault="00365A1B" w:rsidP="00365A1B">
      <w:pPr>
        <w:pStyle w:val="a4"/>
        <w:numPr>
          <w:ilvl w:val="2"/>
          <w:numId w:val="6"/>
        </w:numPr>
        <w:tabs>
          <w:tab w:val="left" w:pos="1017"/>
        </w:tabs>
        <w:spacing w:before="41" w:line="276" w:lineRule="auto"/>
        <w:ind w:left="1016" w:right="336"/>
      </w:pPr>
      <w:r>
        <w:t xml:space="preserve">Ο Πίνακας 2.3 «Ονοματολογία των κυριότερων </w:t>
      </w:r>
      <w:proofErr w:type="spellStart"/>
      <w:r>
        <w:t>μονοατομικών</w:t>
      </w:r>
      <w:proofErr w:type="spellEnd"/>
      <w:r>
        <w:t xml:space="preserve"> ιόντων» να διδαχθεί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να απομνημονευθεί.</w:t>
      </w:r>
    </w:p>
    <w:p w:rsidR="00365A1B" w:rsidRDefault="00365A1B" w:rsidP="00365A1B">
      <w:pPr>
        <w:pStyle w:val="a4"/>
        <w:numPr>
          <w:ilvl w:val="2"/>
          <w:numId w:val="6"/>
        </w:numPr>
        <w:tabs>
          <w:tab w:val="left" w:pos="1017"/>
        </w:tabs>
        <w:spacing w:line="276" w:lineRule="auto"/>
        <w:ind w:left="1016" w:right="334"/>
      </w:pPr>
      <w:r>
        <w:t xml:space="preserve">O Πίνακας 2.4 «Ονοματολογία των κυριότερων </w:t>
      </w:r>
      <w:proofErr w:type="spellStart"/>
      <w:r>
        <w:t>πολυατομικών</w:t>
      </w:r>
      <w:proofErr w:type="spellEnd"/>
      <w:r>
        <w:t xml:space="preserve"> ιόντων</w:t>
      </w:r>
      <w:r>
        <w:rPr>
          <w:i/>
        </w:rPr>
        <w:t xml:space="preserve">» </w:t>
      </w:r>
      <w:r>
        <w:t>να διδαχθεί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απομνημονευθούν: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ολόκληρη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1η</w:t>
      </w:r>
      <w:r>
        <w:rPr>
          <w:spacing w:val="1"/>
        </w:rPr>
        <w:t xml:space="preserve"> </w:t>
      </w:r>
      <w:r>
        <w:t>στήλη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β)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ονομασίες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-47"/>
        </w:rPr>
        <w:t xml:space="preserve"> </w:t>
      </w:r>
      <w:r>
        <w:t xml:space="preserve">συμβολισμοί των </w:t>
      </w:r>
      <w:proofErr w:type="spellStart"/>
      <w:r>
        <w:t>πολυατομικών</w:t>
      </w:r>
      <w:proofErr w:type="spellEnd"/>
      <w:r>
        <w:t xml:space="preserve"> ιόντων: κυάνιο, όξινο ανθρακικό, υπερμαγγανικό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proofErr w:type="spellStart"/>
      <w:r>
        <w:t>διχρωμικό</w:t>
      </w:r>
      <w:proofErr w:type="spellEnd"/>
      <w:r>
        <w:t>.</w:t>
      </w:r>
    </w:p>
    <w:p w:rsidR="00365A1B" w:rsidRDefault="00365A1B" w:rsidP="00365A1B">
      <w:pPr>
        <w:pStyle w:val="a4"/>
        <w:numPr>
          <w:ilvl w:val="2"/>
          <w:numId w:val="6"/>
        </w:numPr>
        <w:tabs>
          <w:tab w:val="left" w:pos="1017"/>
        </w:tabs>
        <w:spacing w:line="276" w:lineRule="auto"/>
        <w:ind w:left="1016" w:right="335"/>
      </w:pPr>
      <w:r>
        <w:t>Ο Πίνακας 2.5 «Συνήθεις τιμές Α.Ο. στοιχείων σε ενώσεις τους» να διδαχθεί και να</w:t>
      </w:r>
      <w:r>
        <w:rPr>
          <w:spacing w:val="1"/>
        </w:rPr>
        <w:t xml:space="preserve"> </w:t>
      </w:r>
      <w:r>
        <w:t xml:space="preserve">απομνημονευθούν οι Α.Ο. των </w:t>
      </w:r>
      <w:r>
        <w:rPr>
          <w:b/>
        </w:rPr>
        <w:t xml:space="preserve">K,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Fe</w:t>
      </w:r>
      <w:proofErr w:type="spellEnd"/>
      <w:r>
        <w:rPr>
          <w:b/>
        </w:rPr>
        <w:t>, F</w:t>
      </w:r>
      <w:r>
        <w:t xml:space="preserve">, από το </w:t>
      </w:r>
      <w:r>
        <w:rPr>
          <w:b/>
        </w:rPr>
        <w:t xml:space="preserve">Η </w:t>
      </w:r>
      <w:r>
        <w:t>ο (+1),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rPr>
          <w:b/>
        </w:rPr>
        <w:t xml:space="preserve">Ο </w:t>
      </w:r>
      <w:proofErr w:type="spellStart"/>
      <w:r>
        <w:t>ο</w:t>
      </w:r>
      <w:proofErr w:type="spellEnd"/>
      <w:r>
        <w:rPr>
          <w:spacing w:val="-1"/>
        </w:rPr>
        <w:t xml:space="preserve"> </w:t>
      </w:r>
      <w:r>
        <w:t>(-2) και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rPr>
          <w:b/>
        </w:rPr>
        <w:t>Cl,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Br</w:t>
      </w:r>
      <w:proofErr w:type="spellEnd"/>
      <w:r>
        <w:rPr>
          <w:b/>
        </w:rPr>
        <w:t xml:space="preserve">, I  </w:t>
      </w:r>
      <w:r>
        <w:t>ο</w:t>
      </w:r>
      <w:r>
        <w:rPr>
          <w:spacing w:val="-1"/>
        </w:rPr>
        <w:t xml:space="preserve"> </w:t>
      </w:r>
      <w:r>
        <w:t>(-1).</w:t>
      </w:r>
    </w:p>
    <w:p w:rsidR="00365A1B" w:rsidRDefault="00365A1B" w:rsidP="00365A1B">
      <w:pPr>
        <w:pStyle w:val="a4"/>
        <w:tabs>
          <w:tab w:val="left" w:pos="908"/>
        </w:tabs>
        <w:spacing w:line="276" w:lineRule="auto"/>
        <w:ind w:left="851" w:right="295" w:firstLine="0"/>
        <w:jc w:val="left"/>
      </w:pPr>
    </w:p>
    <w:p w:rsidR="00B30C50" w:rsidRDefault="00732C5F">
      <w:pPr>
        <w:pStyle w:val="Heading1"/>
        <w:ind w:left="284"/>
        <w:jc w:val="left"/>
      </w:pPr>
      <w:r>
        <w:t>ΚΕΦΑΛΑΙΟ</w:t>
      </w:r>
      <w:r>
        <w:rPr>
          <w:spacing w:val="-5"/>
        </w:rPr>
        <w:t xml:space="preserve"> </w:t>
      </w:r>
      <w:r>
        <w:t>3</w:t>
      </w:r>
      <w:r>
        <w:rPr>
          <w:vertAlign w:val="superscript"/>
        </w:rPr>
        <w:t>ο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Οξέα-Βάσεις-Άλατα-Οξείδια</w:t>
      </w:r>
    </w:p>
    <w:p w:rsidR="00B30C50" w:rsidRDefault="00732C5F">
      <w:pPr>
        <w:pStyle w:val="a3"/>
        <w:ind w:left="568"/>
        <w:jc w:val="both"/>
      </w:pPr>
      <w:r w:rsidRPr="00365A1B">
        <w:rPr>
          <w:b/>
        </w:rPr>
        <w:t>3.3</w:t>
      </w:r>
      <w:r>
        <w:rPr>
          <w:spacing w:val="-3"/>
        </w:rPr>
        <w:t xml:space="preserve"> </w:t>
      </w:r>
      <w:r>
        <w:t>Οξείδια</w:t>
      </w:r>
    </w:p>
    <w:p w:rsidR="00B30C50" w:rsidRDefault="00732C5F">
      <w:pPr>
        <w:pStyle w:val="a4"/>
        <w:numPr>
          <w:ilvl w:val="1"/>
          <w:numId w:val="12"/>
        </w:numPr>
        <w:tabs>
          <w:tab w:val="left" w:pos="897"/>
        </w:tabs>
        <w:spacing w:before="40"/>
        <w:jc w:val="both"/>
      </w:pPr>
      <w:r>
        <w:t>Χημικές</w:t>
      </w:r>
      <w:r>
        <w:rPr>
          <w:spacing w:val="-2"/>
        </w:rPr>
        <w:t xml:space="preserve"> </w:t>
      </w:r>
      <w:r>
        <w:t>Αντιδράσεις</w:t>
      </w:r>
    </w:p>
    <w:p w:rsidR="00B30C50" w:rsidRDefault="00732C5F">
      <w:pPr>
        <w:spacing w:before="40"/>
        <w:ind w:left="851"/>
        <w:jc w:val="both"/>
        <w:rPr>
          <w:i/>
        </w:rPr>
      </w:pPr>
      <w:r>
        <w:rPr>
          <w:i/>
        </w:rPr>
        <w:t>Συμπεριλαμβάνεται</w:t>
      </w:r>
      <w:r>
        <w:rPr>
          <w:i/>
          <w:spacing w:val="-2"/>
        </w:rPr>
        <w:t xml:space="preserve"> </w:t>
      </w:r>
      <w:r>
        <w:rPr>
          <w:i/>
        </w:rPr>
        <w:t>το</w:t>
      </w:r>
      <w:r>
        <w:rPr>
          <w:i/>
          <w:spacing w:val="-2"/>
        </w:rPr>
        <w:t xml:space="preserve"> </w:t>
      </w:r>
      <w:r>
        <w:rPr>
          <w:i/>
        </w:rPr>
        <w:t>σύνολο</w:t>
      </w:r>
      <w:r>
        <w:rPr>
          <w:i/>
          <w:spacing w:val="-2"/>
        </w:rPr>
        <w:t xml:space="preserve"> </w:t>
      </w:r>
      <w:r>
        <w:rPr>
          <w:i/>
        </w:rPr>
        <w:t>της</w:t>
      </w:r>
      <w:r>
        <w:rPr>
          <w:i/>
          <w:spacing w:val="-3"/>
        </w:rPr>
        <w:t xml:space="preserve"> </w:t>
      </w:r>
      <w:r>
        <w:rPr>
          <w:i/>
        </w:rPr>
        <w:t>ενότητας,</w:t>
      </w:r>
      <w:r>
        <w:rPr>
          <w:i/>
          <w:spacing w:val="-2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3"/>
        </w:rPr>
        <w:t xml:space="preserve"> </w:t>
      </w:r>
      <w:r>
        <w:rPr>
          <w:i/>
        </w:rPr>
        <w:t>ακόλουθη</w:t>
      </w:r>
      <w:r>
        <w:rPr>
          <w:i/>
          <w:spacing w:val="-2"/>
        </w:rPr>
        <w:t xml:space="preserve"> </w:t>
      </w:r>
      <w:r>
        <w:rPr>
          <w:i/>
        </w:rPr>
        <w:t>εξαίρεση:</w:t>
      </w:r>
    </w:p>
    <w:p w:rsidR="00B30C50" w:rsidRPr="00365A1B" w:rsidRDefault="00732C5F">
      <w:pPr>
        <w:spacing w:before="41" w:line="276" w:lineRule="auto"/>
        <w:ind w:left="851" w:right="294"/>
        <w:jc w:val="both"/>
        <w:rPr>
          <w:i/>
        </w:rPr>
      </w:pPr>
      <w:r>
        <w:rPr>
          <w:i/>
        </w:rPr>
        <w:t>Από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1"/>
        </w:rPr>
        <w:t xml:space="preserve"> </w:t>
      </w:r>
      <w:r>
        <w:rPr>
          <w:i/>
        </w:rPr>
        <w:t>υποενότητα</w:t>
      </w:r>
      <w:r>
        <w:rPr>
          <w:i/>
          <w:spacing w:val="1"/>
        </w:rPr>
        <w:t xml:space="preserve"> </w:t>
      </w:r>
      <w:r>
        <w:rPr>
          <w:i/>
        </w:rPr>
        <w:t>«Χαρακτηριστικά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χημικών</w:t>
      </w:r>
      <w:r>
        <w:rPr>
          <w:i/>
          <w:spacing w:val="50"/>
        </w:rPr>
        <w:t xml:space="preserve"> </w:t>
      </w:r>
      <w:r>
        <w:rPr>
          <w:i/>
        </w:rPr>
        <w:t>αντιδράσεων»</w:t>
      </w:r>
      <w:r>
        <w:rPr>
          <w:i/>
          <w:spacing w:val="-47"/>
        </w:rPr>
        <w:t xml:space="preserve"> </w:t>
      </w:r>
      <w:r>
        <w:rPr>
          <w:i/>
          <w:u w:val="single"/>
        </w:rPr>
        <w:t>συμπεριλαμβάνεται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μόνο</w:t>
      </w:r>
      <w:r>
        <w:rPr>
          <w:i/>
          <w:spacing w:val="1"/>
        </w:rPr>
        <w:t xml:space="preserve"> </w:t>
      </w:r>
      <w:r>
        <w:rPr>
          <w:i/>
        </w:rPr>
        <w:t>η</w:t>
      </w:r>
      <w:r>
        <w:rPr>
          <w:i/>
          <w:spacing w:val="1"/>
        </w:rPr>
        <w:t xml:space="preserve"> </w:t>
      </w:r>
      <w:r>
        <w:rPr>
          <w:i/>
        </w:rPr>
        <w:t>παράγραφος:</w:t>
      </w:r>
      <w:r>
        <w:rPr>
          <w:i/>
          <w:spacing w:val="1"/>
        </w:rPr>
        <w:t xml:space="preserve"> </w:t>
      </w:r>
      <w:r>
        <w:rPr>
          <w:i/>
        </w:rPr>
        <w:t>«α.</w:t>
      </w:r>
      <w:r>
        <w:rPr>
          <w:i/>
          <w:spacing w:val="1"/>
        </w:rPr>
        <w:t xml:space="preserve"> </w:t>
      </w:r>
      <w:r>
        <w:rPr>
          <w:i/>
        </w:rPr>
        <w:t>Πότε</w:t>
      </w:r>
      <w:r>
        <w:rPr>
          <w:i/>
          <w:spacing w:val="1"/>
        </w:rPr>
        <w:t xml:space="preserve"> </w:t>
      </w:r>
      <w:r>
        <w:rPr>
          <w:i/>
        </w:rPr>
        <w:t>πραγματοποιείται</w:t>
      </w:r>
      <w:r>
        <w:rPr>
          <w:i/>
          <w:spacing w:val="1"/>
        </w:rPr>
        <w:t xml:space="preserve"> </w:t>
      </w:r>
      <w:r>
        <w:rPr>
          <w:i/>
        </w:rPr>
        <w:t>μία</w:t>
      </w:r>
      <w:r>
        <w:rPr>
          <w:i/>
          <w:spacing w:val="1"/>
        </w:rPr>
        <w:t xml:space="preserve"> </w:t>
      </w:r>
      <w:r>
        <w:rPr>
          <w:i/>
        </w:rPr>
        <w:t>χημική</w:t>
      </w:r>
      <w:r>
        <w:rPr>
          <w:i/>
          <w:spacing w:val="1"/>
        </w:rPr>
        <w:t xml:space="preserve"> </w:t>
      </w:r>
      <w:r>
        <w:rPr>
          <w:i/>
        </w:rPr>
        <w:t>αντίδραση;»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7"/>
      </w:tblGrid>
      <w:tr w:rsidR="00365A1B" w:rsidTr="00365A1B">
        <w:tblPrEx>
          <w:tblCellMar>
            <w:top w:w="0" w:type="dxa"/>
            <w:bottom w:w="0" w:type="dxa"/>
          </w:tblCellMar>
        </w:tblPrEx>
        <w:trPr>
          <w:trHeight w:val="5720"/>
        </w:trPr>
        <w:tc>
          <w:tcPr>
            <w:tcW w:w="8680" w:type="dxa"/>
          </w:tcPr>
          <w:p w:rsidR="00365A1B" w:rsidRDefault="00365A1B" w:rsidP="00365A1B">
            <w:pPr>
              <w:pStyle w:val="a4"/>
              <w:numPr>
                <w:ilvl w:val="1"/>
                <w:numId w:val="4"/>
              </w:numPr>
              <w:tabs>
                <w:tab w:val="left" w:pos="629"/>
              </w:tabs>
              <w:spacing w:before="40" w:line="276" w:lineRule="auto"/>
              <w:ind w:left="116" w:right="6467" w:firstLine="0"/>
            </w:pPr>
            <w:r>
              <w:rPr>
                <w:u w:val="single"/>
              </w:rPr>
              <w:lastRenderedPageBreak/>
              <w:t>Παρατηρήσεις:</w:t>
            </w:r>
          </w:p>
          <w:p w:rsidR="00365A1B" w:rsidRDefault="00365A1B" w:rsidP="00365A1B">
            <w:pPr>
              <w:pStyle w:val="a4"/>
              <w:numPr>
                <w:ilvl w:val="2"/>
                <w:numId w:val="4"/>
              </w:numPr>
              <w:tabs>
                <w:tab w:val="left" w:pos="1017"/>
              </w:tabs>
              <w:spacing w:line="276" w:lineRule="auto"/>
              <w:ind w:left="836" w:right="333"/>
            </w:pP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υποενότητα</w:t>
            </w:r>
            <w:r>
              <w:rPr>
                <w:spacing w:val="1"/>
              </w:rPr>
              <w:t xml:space="preserve"> </w:t>
            </w:r>
            <w:r>
              <w:t>«Χαρακτηριστικά</w:t>
            </w:r>
            <w:r>
              <w:rPr>
                <w:spacing w:val="1"/>
              </w:rPr>
              <w:t xml:space="preserve"> </w:t>
            </w:r>
            <w:r>
              <w:t>χημικών</w:t>
            </w:r>
            <w:r>
              <w:rPr>
                <w:spacing w:val="1"/>
              </w:rPr>
              <w:t xml:space="preserve"> </w:t>
            </w:r>
            <w:r>
              <w:t>αντιδράσεων»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διδαχθεί</w:t>
            </w:r>
            <w:r>
              <w:rPr>
                <w:spacing w:val="1"/>
              </w:rPr>
              <w:t xml:space="preserve"> </w:t>
            </w:r>
            <w:r>
              <w:t>μόνο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υποπαράγραφος</w:t>
            </w:r>
            <w:r>
              <w:rPr>
                <w:spacing w:val="-2"/>
              </w:rPr>
              <w:t xml:space="preserve"> </w:t>
            </w:r>
            <w:r>
              <w:t>«α.</w:t>
            </w:r>
            <w:r>
              <w:rPr>
                <w:spacing w:val="-1"/>
              </w:rPr>
              <w:t xml:space="preserve"> </w:t>
            </w:r>
            <w:r>
              <w:t>Πότε</w:t>
            </w:r>
            <w:r>
              <w:rPr>
                <w:spacing w:val="-2"/>
              </w:rPr>
              <w:t xml:space="preserve"> </w:t>
            </w:r>
            <w:r>
              <w:t>πραγματοποιείται</w:t>
            </w:r>
            <w:r>
              <w:rPr>
                <w:spacing w:val="-1"/>
              </w:rPr>
              <w:t xml:space="preserve"> </w:t>
            </w:r>
            <w:r>
              <w:t>μία</w:t>
            </w:r>
            <w:r>
              <w:rPr>
                <w:spacing w:val="-1"/>
              </w:rPr>
              <w:t xml:space="preserve"> </w:t>
            </w:r>
            <w:r>
              <w:t>χημική</w:t>
            </w:r>
            <w:r>
              <w:rPr>
                <w:spacing w:val="-2"/>
              </w:rPr>
              <w:t xml:space="preserve"> </w:t>
            </w:r>
            <w:r>
              <w:t>αντίδραση;»</w:t>
            </w:r>
          </w:p>
          <w:p w:rsidR="00365A1B" w:rsidRDefault="00365A1B" w:rsidP="00365A1B">
            <w:pPr>
              <w:pStyle w:val="a4"/>
              <w:numPr>
                <w:ilvl w:val="2"/>
                <w:numId w:val="4"/>
              </w:numPr>
              <w:tabs>
                <w:tab w:val="left" w:pos="1017"/>
              </w:tabs>
              <w:spacing w:line="276" w:lineRule="auto"/>
              <w:ind w:left="836" w:right="334"/>
            </w:pP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υποπαράγραφο</w:t>
            </w:r>
            <w:r>
              <w:rPr>
                <w:spacing w:val="1"/>
              </w:rPr>
              <w:t xml:space="preserve"> </w:t>
            </w:r>
            <w:r>
              <w:t>«Αντιδράσεις</w:t>
            </w:r>
            <w:r>
              <w:rPr>
                <w:spacing w:val="1"/>
              </w:rPr>
              <w:t xml:space="preserve"> </w:t>
            </w:r>
            <w:r>
              <w:t>Απλής</w:t>
            </w:r>
            <w:r>
              <w:rPr>
                <w:spacing w:val="1"/>
              </w:rPr>
              <w:t xml:space="preserve"> </w:t>
            </w:r>
            <w:r>
              <w:t>Αντικατάστασης»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50"/>
              </w:rPr>
              <w:t xml:space="preserve"> </w:t>
            </w:r>
            <w:r>
              <w:t>«σειρά</w:t>
            </w:r>
            <w:r>
              <w:rPr>
                <w:spacing w:val="1"/>
              </w:rPr>
              <w:t xml:space="preserve"> </w:t>
            </w:r>
            <w:r>
              <w:t>δραστικότητας</w:t>
            </w:r>
            <w:r>
              <w:rPr>
                <w:spacing w:val="1"/>
              </w:rPr>
              <w:t xml:space="preserve"> </w:t>
            </w:r>
            <w:r>
              <w:t>ορισμένων</w:t>
            </w:r>
            <w:r>
              <w:rPr>
                <w:spacing w:val="1"/>
              </w:rPr>
              <w:t xml:space="preserve"> </w:t>
            </w:r>
            <w:r>
              <w:t>μετάλλων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αμέταλλων»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διδαχθεί</w:t>
            </w:r>
            <w:r>
              <w:rPr>
                <w:spacing w:val="1"/>
              </w:rPr>
              <w:t xml:space="preserve"> </w:t>
            </w:r>
            <w:r>
              <w:t>αλλά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μην</w:t>
            </w:r>
            <w:r>
              <w:rPr>
                <w:spacing w:val="1"/>
              </w:rPr>
              <w:t xml:space="preserve"> </w:t>
            </w:r>
            <w:r>
              <w:t>απομνημονευθεί.</w:t>
            </w:r>
          </w:p>
          <w:p w:rsidR="00365A1B" w:rsidRDefault="00365A1B" w:rsidP="00365A1B">
            <w:pPr>
              <w:pStyle w:val="a4"/>
              <w:numPr>
                <w:ilvl w:val="2"/>
                <w:numId w:val="4"/>
              </w:numPr>
              <w:tabs>
                <w:tab w:val="left" w:pos="1017"/>
              </w:tabs>
              <w:ind w:left="836" w:hanging="361"/>
            </w:pPr>
            <w:r>
              <w:t>Στην</w:t>
            </w:r>
            <w:r>
              <w:rPr>
                <w:spacing w:val="72"/>
              </w:rPr>
              <w:t xml:space="preserve"> </w:t>
            </w:r>
            <w:r>
              <w:t xml:space="preserve">υποπαράγραφο  </w:t>
            </w:r>
            <w:r>
              <w:rPr>
                <w:spacing w:val="21"/>
              </w:rPr>
              <w:t xml:space="preserve"> </w:t>
            </w:r>
            <w:r>
              <w:t xml:space="preserve">«Αντιδράσεις  </w:t>
            </w:r>
            <w:r>
              <w:rPr>
                <w:spacing w:val="21"/>
              </w:rPr>
              <w:t xml:space="preserve"> </w:t>
            </w:r>
            <w:r>
              <w:t xml:space="preserve">Διπλής  </w:t>
            </w:r>
            <w:r>
              <w:rPr>
                <w:spacing w:val="21"/>
              </w:rPr>
              <w:t xml:space="preserve"> </w:t>
            </w:r>
            <w:r>
              <w:t xml:space="preserve">Αντικατάστασης»  </w:t>
            </w:r>
            <w:r>
              <w:rPr>
                <w:spacing w:val="21"/>
              </w:rPr>
              <w:t xml:space="preserve"> </w:t>
            </w:r>
            <w:r>
              <w:t xml:space="preserve">ο  </w:t>
            </w:r>
            <w:r>
              <w:rPr>
                <w:spacing w:val="21"/>
              </w:rPr>
              <w:t xml:space="preserve"> </w:t>
            </w:r>
            <w:r>
              <w:t xml:space="preserve">Πίνακας  </w:t>
            </w:r>
            <w:r>
              <w:rPr>
                <w:spacing w:val="21"/>
              </w:rPr>
              <w:t xml:space="preserve"> </w:t>
            </w:r>
            <w:r>
              <w:t>3.1</w:t>
            </w:r>
          </w:p>
          <w:p w:rsidR="00365A1B" w:rsidRDefault="00365A1B" w:rsidP="00365A1B">
            <w:pPr>
              <w:pStyle w:val="a3"/>
              <w:ind w:left="836"/>
              <w:jc w:val="both"/>
            </w:pPr>
            <w:r>
              <w:t>«Κυριότερα</w:t>
            </w:r>
            <w:r>
              <w:rPr>
                <w:spacing w:val="-4"/>
              </w:rPr>
              <w:t xml:space="preserve"> </w:t>
            </w:r>
            <w:r>
              <w:t>αέρια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ιζήματα</w:t>
            </w:r>
            <w:r>
              <w:rPr>
                <w:i/>
              </w:rPr>
              <w:t>»</w:t>
            </w:r>
            <w:r>
              <w:rPr>
                <w:i/>
                <w:spacing w:val="-4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διδαχθεί</w:t>
            </w:r>
            <w:r>
              <w:rPr>
                <w:spacing w:val="-4"/>
              </w:rPr>
              <w:t xml:space="preserve"> </w:t>
            </w:r>
            <w:r>
              <w:t>αλλά</w:t>
            </w:r>
            <w:r>
              <w:rPr>
                <w:spacing w:val="-3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μην</w:t>
            </w:r>
            <w:r>
              <w:rPr>
                <w:spacing w:val="-3"/>
              </w:rPr>
              <w:t xml:space="preserve"> </w:t>
            </w:r>
            <w:r>
              <w:t>απομνημονευθεί.</w:t>
            </w:r>
          </w:p>
          <w:p w:rsidR="00365A1B" w:rsidRPr="00365A1B" w:rsidRDefault="00365A1B" w:rsidP="00365A1B">
            <w:pPr>
              <w:spacing w:before="41" w:line="276" w:lineRule="auto"/>
              <w:ind w:left="671" w:right="294"/>
              <w:jc w:val="both"/>
              <w:rPr>
                <w:i/>
              </w:rPr>
            </w:pPr>
          </w:p>
          <w:p w:rsidR="00365A1B" w:rsidRDefault="00365A1B" w:rsidP="00365A1B">
            <w:pPr>
              <w:pStyle w:val="a4"/>
              <w:numPr>
                <w:ilvl w:val="1"/>
                <w:numId w:val="12"/>
              </w:numPr>
              <w:tabs>
                <w:tab w:val="left" w:pos="897"/>
              </w:tabs>
              <w:ind w:left="716"/>
              <w:jc w:val="both"/>
            </w:pPr>
            <w:r>
              <w:t>Οξέα,</w:t>
            </w:r>
            <w:r>
              <w:rPr>
                <w:spacing w:val="-5"/>
              </w:rPr>
              <w:t xml:space="preserve"> </w:t>
            </w:r>
            <w:r>
              <w:t>βάσεις,</w:t>
            </w:r>
            <w:r>
              <w:rPr>
                <w:spacing w:val="-4"/>
              </w:rPr>
              <w:t xml:space="preserve"> </w:t>
            </w:r>
            <w:r>
              <w:t>οξείδια,</w:t>
            </w:r>
            <w:r>
              <w:rPr>
                <w:spacing w:val="-5"/>
              </w:rPr>
              <w:t xml:space="preserve"> </w:t>
            </w:r>
            <w:r>
              <w:t>άλατα,</w:t>
            </w:r>
            <w:r>
              <w:rPr>
                <w:spacing w:val="-4"/>
              </w:rPr>
              <w:t xml:space="preserve"> </w:t>
            </w:r>
            <w:r>
              <w:t>εξουδετέρωση</w:t>
            </w:r>
            <w:r>
              <w:rPr>
                <w:spacing w:val="-4"/>
              </w:rPr>
              <w:t xml:space="preserve"> </w:t>
            </w:r>
            <w:r>
              <w:t>και…</w:t>
            </w:r>
            <w:r>
              <w:rPr>
                <w:spacing w:val="-3"/>
              </w:rPr>
              <w:t xml:space="preserve"> </w:t>
            </w:r>
            <w:r>
              <w:t>καθημερινή</w:t>
            </w:r>
            <w:r>
              <w:rPr>
                <w:spacing w:val="-4"/>
              </w:rPr>
              <w:t xml:space="preserve"> </w:t>
            </w:r>
            <w:r>
              <w:t>ζωή.</w:t>
            </w:r>
          </w:p>
          <w:p w:rsidR="00365A1B" w:rsidRPr="00365A1B" w:rsidRDefault="00365A1B" w:rsidP="00365A1B">
            <w:pPr>
              <w:pStyle w:val="Heading1"/>
              <w:spacing w:before="40"/>
              <w:ind w:left="104"/>
              <w:jc w:val="left"/>
            </w:pPr>
          </w:p>
          <w:p w:rsidR="00365A1B" w:rsidRPr="00365A1B" w:rsidRDefault="00365A1B" w:rsidP="00365A1B">
            <w:pPr>
              <w:pStyle w:val="Heading1"/>
              <w:spacing w:before="40"/>
              <w:ind w:left="104"/>
              <w:jc w:val="left"/>
            </w:pPr>
          </w:p>
          <w:p w:rsidR="00365A1B" w:rsidRDefault="00365A1B" w:rsidP="00365A1B">
            <w:pPr>
              <w:pStyle w:val="Heading1"/>
              <w:spacing w:before="40"/>
              <w:ind w:left="104"/>
              <w:jc w:val="left"/>
            </w:pPr>
            <w:r>
              <w:t>ΚΕΦΑΛΑΙΟ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ο</w:t>
            </w:r>
            <w:r>
              <w:rPr>
                <w:b w:val="0"/>
              </w:rPr>
              <w:t>:</w:t>
            </w:r>
            <w:r>
              <w:rPr>
                <w:b w:val="0"/>
                <w:spacing w:val="-2"/>
              </w:rPr>
              <w:t xml:space="preserve"> </w:t>
            </w:r>
            <w:r>
              <w:t>Στοιχειομετρία</w:t>
            </w:r>
          </w:p>
          <w:p w:rsidR="00365A1B" w:rsidRDefault="00365A1B" w:rsidP="00365A1B">
            <w:pPr>
              <w:pStyle w:val="a4"/>
              <w:numPr>
                <w:ilvl w:val="1"/>
                <w:numId w:val="11"/>
              </w:numPr>
              <w:tabs>
                <w:tab w:val="left" w:pos="945"/>
              </w:tabs>
              <w:spacing w:before="40" w:line="276" w:lineRule="auto"/>
              <w:ind w:left="671" w:right="294" w:hanging="283"/>
            </w:pPr>
            <w:r>
              <w:t>Βασικές</w:t>
            </w:r>
            <w:r>
              <w:rPr>
                <w:spacing w:val="43"/>
              </w:rPr>
              <w:t xml:space="preserve"> </w:t>
            </w:r>
            <w:r>
              <w:t>έννοιες</w:t>
            </w:r>
            <w:r>
              <w:rPr>
                <w:spacing w:val="45"/>
              </w:rPr>
              <w:t xml:space="preserve"> </w:t>
            </w:r>
            <w:r>
              <w:t>για</w:t>
            </w:r>
            <w:r>
              <w:rPr>
                <w:spacing w:val="43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χημικούς</w:t>
            </w:r>
            <w:r>
              <w:rPr>
                <w:spacing w:val="44"/>
              </w:rPr>
              <w:t xml:space="preserve"> </w:t>
            </w:r>
            <w:r>
              <w:t>υπολογισμούς:</w:t>
            </w:r>
            <w:r>
              <w:rPr>
                <w:spacing w:val="45"/>
              </w:rPr>
              <w:t xml:space="preserve"> </w:t>
            </w:r>
            <w:r>
              <w:t>σχετική</w:t>
            </w:r>
            <w:r>
              <w:rPr>
                <w:spacing w:val="43"/>
              </w:rPr>
              <w:t xml:space="preserve"> </w:t>
            </w:r>
            <w:r>
              <w:t>ατομική</w:t>
            </w:r>
            <w:r>
              <w:rPr>
                <w:spacing w:val="44"/>
              </w:rPr>
              <w:t xml:space="preserve"> </w:t>
            </w:r>
            <w:r>
              <w:t>μάζα,</w:t>
            </w:r>
            <w:r>
              <w:rPr>
                <w:spacing w:val="44"/>
              </w:rPr>
              <w:t xml:space="preserve"> </w:t>
            </w:r>
            <w:r>
              <w:t>σχετική</w:t>
            </w:r>
            <w:r>
              <w:rPr>
                <w:spacing w:val="-46"/>
              </w:rPr>
              <w:t xml:space="preserve"> </w:t>
            </w:r>
            <w:r>
              <w:t>μοριακή</w:t>
            </w:r>
            <w:r>
              <w:rPr>
                <w:spacing w:val="-1"/>
              </w:rPr>
              <w:t xml:space="preserve"> </w:t>
            </w:r>
            <w:r>
              <w:t>μάζα,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mol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αριθμός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Avogadro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γραμμομοριακός</w:t>
            </w:r>
            <w:r>
              <w:rPr>
                <w:spacing w:val="-1"/>
              </w:rPr>
              <w:t xml:space="preserve"> </w:t>
            </w:r>
            <w:r>
              <w:t>όγκος</w:t>
            </w:r>
          </w:p>
          <w:p w:rsidR="00365A1B" w:rsidRDefault="00365A1B" w:rsidP="00365A1B">
            <w:pPr>
              <w:pStyle w:val="a4"/>
              <w:numPr>
                <w:ilvl w:val="1"/>
                <w:numId w:val="11"/>
              </w:numPr>
              <w:tabs>
                <w:tab w:val="left" w:pos="947"/>
              </w:tabs>
              <w:ind w:left="766" w:hanging="379"/>
            </w:pPr>
            <w:r>
              <w:t>Καταστατική</w:t>
            </w:r>
            <w:r>
              <w:rPr>
                <w:spacing w:val="-3"/>
              </w:rPr>
              <w:t xml:space="preserve"> </w:t>
            </w:r>
            <w:r>
              <w:t>εξίσωση</w:t>
            </w:r>
            <w:r>
              <w:rPr>
                <w:spacing w:val="-3"/>
              </w:rPr>
              <w:t xml:space="preserve"> </w:t>
            </w:r>
            <w:r>
              <w:t>των</w:t>
            </w:r>
            <w:r>
              <w:rPr>
                <w:spacing w:val="-3"/>
              </w:rPr>
              <w:t xml:space="preserve"> </w:t>
            </w:r>
            <w:r>
              <w:t>αερίων</w:t>
            </w:r>
          </w:p>
          <w:p w:rsidR="00365A1B" w:rsidRDefault="00365A1B" w:rsidP="00365A1B">
            <w:pPr>
              <w:pStyle w:val="a4"/>
              <w:numPr>
                <w:ilvl w:val="1"/>
                <w:numId w:val="11"/>
              </w:numPr>
              <w:tabs>
                <w:tab w:val="left" w:pos="947"/>
              </w:tabs>
              <w:spacing w:before="41"/>
              <w:ind w:left="766" w:hanging="379"/>
            </w:pPr>
            <w:r>
              <w:t>Συγκέντρωση</w:t>
            </w:r>
            <w:r>
              <w:rPr>
                <w:spacing w:val="-5"/>
              </w:rPr>
              <w:t xml:space="preserve"> </w:t>
            </w:r>
            <w:r>
              <w:t>διαλύματος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αραίωση,</w:t>
            </w:r>
            <w:r>
              <w:rPr>
                <w:spacing w:val="-6"/>
              </w:rPr>
              <w:t xml:space="preserve"> </w:t>
            </w:r>
            <w:r>
              <w:t>ανάμειξη</w:t>
            </w:r>
            <w:r>
              <w:rPr>
                <w:spacing w:val="-5"/>
              </w:rPr>
              <w:t xml:space="preserve"> </w:t>
            </w:r>
            <w:r>
              <w:t>διαλυμάτων</w:t>
            </w:r>
          </w:p>
          <w:p w:rsidR="00365A1B" w:rsidRPr="00365A1B" w:rsidRDefault="00365A1B" w:rsidP="00365A1B">
            <w:pPr>
              <w:pStyle w:val="a3"/>
              <w:ind w:left="0"/>
              <w:rPr>
                <w:u w:val="single"/>
              </w:rPr>
            </w:pPr>
          </w:p>
        </w:tc>
      </w:tr>
    </w:tbl>
    <w:p w:rsidR="00B30C50" w:rsidRDefault="00B30C50">
      <w:pPr>
        <w:pStyle w:val="a3"/>
        <w:spacing w:before="0"/>
        <w:ind w:left="0"/>
        <w:rPr>
          <w:sz w:val="20"/>
        </w:rPr>
      </w:pPr>
    </w:p>
    <w:p w:rsidR="00B30C50" w:rsidRDefault="00B30C50">
      <w:pPr>
        <w:pStyle w:val="a3"/>
        <w:spacing w:before="11"/>
        <w:ind w:left="0"/>
        <w:rPr>
          <w:sz w:val="17"/>
        </w:rPr>
      </w:pPr>
    </w:p>
    <w:p w:rsidR="00B30C50" w:rsidRDefault="00B30C50">
      <w:pPr>
        <w:pStyle w:val="a3"/>
        <w:spacing w:line="276" w:lineRule="auto"/>
      </w:pPr>
    </w:p>
    <w:sectPr w:rsidR="00B30C50" w:rsidSect="00B30C50">
      <w:footerReference w:type="default" r:id="rId7"/>
      <w:pgSz w:w="11900" w:h="16840"/>
      <w:pgMar w:top="1400" w:right="1460" w:bottom="1060" w:left="1500" w:header="0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5F" w:rsidRDefault="00732C5F" w:rsidP="00B30C50">
      <w:r>
        <w:separator/>
      </w:r>
    </w:p>
  </w:endnote>
  <w:endnote w:type="continuationSeparator" w:id="0">
    <w:p w:rsidR="00732C5F" w:rsidRDefault="00732C5F" w:rsidP="00B3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50" w:rsidRDefault="00B30C50">
    <w:pPr>
      <w:pStyle w:val="a3"/>
      <w:spacing w:before="0" w:line="14" w:lineRule="auto"/>
      <w:ind w:left="0"/>
      <w:rPr>
        <w:sz w:val="20"/>
      </w:rPr>
    </w:pPr>
    <w:r w:rsidRPr="00B30C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15pt;margin-top:787.9pt;width:17.2pt;height:13pt;z-index:-251658752;mso-position-horizontal-relative:page;mso-position-vertical-relative:page" filled="f" stroked="f">
          <v:textbox inset="0,0,0,0">
            <w:txbxContent>
              <w:p w:rsidR="00B30C50" w:rsidRDefault="00B30C50">
                <w:pPr>
                  <w:pStyle w:val="a3"/>
                  <w:spacing w:before="0" w:line="244" w:lineRule="exact"/>
                  <w:ind w:left="60"/>
                </w:pPr>
                <w:r>
                  <w:fldChar w:fldCharType="begin"/>
                </w:r>
                <w:r w:rsidR="00732C5F">
                  <w:instrText xml:space="preserve"> PAGE </w:instrText>
                </w:r>
                <w:r>
                  <w:fldChar w:fldCharType="separate"/>
                </w:r>
                <w:r w:rsidR="00365A1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5F" w:rsidRDefault="00732C5F" w:rsidP="00B30C50">
      <w:r>
        <w:separator/>
      </w:r>
    </w:p>
  </w:footnote>
  <w:footnote w:type="continuationSeparator" w:id="0">
    <w:p w:rsidR="00732C5F" w:rsidRDefault="00732C5F" w:rsidP="00B30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369"/>
    <w:multiLevelType w:val="hybridMultilevel"/>
    <w:tmpl w:val="F79E27B8"/>
    <w:lvl w:ilvl="0" w:tplc="1C02BFC0">
      <w:numFmt w:val="bullet"/>
      <w:lvlText w:val=""/>
      <w:lvlJc w:val="left"/>
      <w:pPr>
        <w:ind w:left="101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7EAC2A8">
      <w:numFmt w:val="bullet"/>
      <w:lvlText w:val="•"/>
      <w:lvlJc w:val="left"/>
      <w:pPr>
        <w:ind w:left="1812" w:hanging="360"/>
      </w:pPr>
      <w:rPr>
        <w:rFonts w:hint="default"/>
        <w:lang w:val="el-GR" w:eastAsia="en-US" w:bidi="ar-SA"/>
      </w:rPr>
    </w:lvl>
    <w:lvl w:ilvl="2" w:tplc="49E094BE">
      <w:numFmt w:val="bullet"/>
      <w:lvlText w:val="•"/>
      <w:lvlJc w:val="left"/>
      <w:pPr>
        <w:ind w:left="2604" w:hanging="360"/>
      </w:pPr>
      <w:rPr>
        <w:rFonts w:hint="default"/>
        <w:lang w:val="el-GR" w:eastAsia="en-US" w:bidi="ar-SA"/>
      </w:rPr>
    </w:lvl>
    <w:lvl w:ilvl="3" w:tplc="DB54A380">
      <w:numFmt w:val="bullet"/>
      <w:lvlText w:val="•"/>
      <w:lvlJc w:val="left"/>
      <w:pPr>
        <w:ind w:left="3396" w:hanging="360"/>
      </w:pPr>
      <w:rPr>
        <w:rFonts w:hint="default"/>
        <w:lang w:val="el-GR" w:eastAsia="en-US" w:bidi="ar-SA"/>
      </w:rPr>
    </w:lvl>
    <w:lvl w:ilvl="4" w:tplc="E2321C46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 w:tplc="1A2A350A">
      <w:numFmt w:val="bullet"/>
      <w:lvlText w:val="•"/>
      <w:lvlJc w:val="left"/>
      <w:pPr>
        <w:ind w:left="4980" w:hanging="360"/>
      </w:pPr>
      <w:rPr>
        <w:rFonts w:hint="default"/>
        <w:lang w:val="el-GR" w:eastAsia="en-US" w:bidi="ar-SA"/>
      </w:rPr>
    </w:lvl>
    <w:lvl w:ilvl="6" w:tplc="468E1204">
      <w:numFmt w:val="bullet"/>
      <w:lvlText w:val="•"/>
      <w:lvlJc w:val="left"/>
      <w:pPr>
        <w:ind w:left="5772" w:hanging="360"/>
      </w:pPr>
      <w:rPr>
        <w:rFonts w:hint="default"/>
        <w:lang w:val="el-GR" w:eastAsia="en-US" w:bidi="ar-SA"/>
      </w:rPr>
    </w:lvl>
    <w:lvl w:ilvl="7" w:tplc="80688F74">
      <w:numFmt w:val="bullet"/>
      <w:lvlText w:val="•"/>
      <w:lvlJc w:val="left"/>
      <w:pPr>
        <w:ind w:left="6564" w:hanging="360"/>
      </w:pPr>
      <w:rPr>
        <w:rFonts w:hint="default"/>
        <w:lang w:val="el-GR" w:eastAsia="en-US" w:bidi="ar-SA"/>
      </w:rPr>
    </w:lvl>
    <w:lvl w:ilvl="8" w:tplc="C25488FC">
      <w:numFmt w:val="bullet"/>
      <w:lvlText w:val="•"/>
      <w:lvlJc w:val="left"/>
      <w:pPr>
        <w:ind w:left="7356" w:hanging="360"/>
      </w:pPr>
      <w:rPr>
        <w:rFonts w:hint="default"/>
        <w:lang w:val="el-GR" w:eastAsia="en-US" w:bidi="ar-SA"/>
      </w:rPr>
    </w:lvl>
  </w:abstractNum>
  <w:abstractNum w:abstractNumId="1">
    <w:nsid w:val="0BE20FF2"/>
    <w:multiLevelType w:val="multilevel"/>
    <w:tmpl w:val="D95415F6"/>
    <w:lvl w:ilvl="0">
      <w:start w:val="2"/>
      <w:numFmt w:val="decimal"/>
      <w:lvlText w:val="%1"/>
      <w:lvlJc w:val="left"/>
      <w:pPr>
        <w:ind w:left="628" w:hanging="33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28" w:hanging="3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780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660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40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20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30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el-GR" w:eastAsia="en-US" w:bidi="ar-SA"/>
      </w:rPr>
    </w:lvl>
  </w:abstractNum>
  <w:abstractNum w:abstractNumId="2">
    <w:nsid w:val="263F7F05"/>
    <w:multiLevelType w:val="multilevel"/>
    <w:tmpl w:val="EFDC9140"/>
    <w:lvl w:ilvl="0">
      <w:start w:val="1"/>
      <w:numFmt w:val="decimal"/>
      <w:lvlText w:val="%1"/>
      <w:lvlJc w:val="left"/>
      <w:pPr>
        <w:ind w:left="656" w:hanging="360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5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316" w:hanging="3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44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97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2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5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el-GR" w:eastAsia="en-US" w:bidi="ar-SA"/>
      </w:rPr>
    </w:lvl>
  </w:abstractNum>
  <w:abstractNum w:abstractNumId="3">
    <w:nsid w:val="2AB6472F"/>
    <w:multiLevelType w:val="multilevel"/>
    <w:tmpl w:val="648CACBE"/>
    <w:lvl w:ilvl="0">
      <w:start w:val="4"/>
      <w:numFmt w:val="decimal"/>
      <w:lvlText w:val="%1"/>
      <w:lvlJc w:val="left"/>
      <w:pPr>
        <w:ind w:left="851" w:hanging="377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51" w:hanging="377"/>
        <w:jc w:val="left"/>
      </w:pPr>
      <w:rPr>
        <w:rFonts w:ascii="Calibri" w:eastAsia="Calibri" w:hAnsi="Calibri" w:cs="Calibri" w:hint="default"/>
        <w:b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476" w:hanging="37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84" w:hanging="37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92" w:hanging="37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00" w:hanging="37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708" w:hanging="37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16" w:hanging="37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24" w:hanging="377"/>
      </w:pPr>
      <w:rPr>
        <w:rFonts w:hint="default"/>
        <w:lang w:val="el-GR" w:eastAsia="en-US" w:bidi="ar-SA"/>
      </w:rPr>
    </w:lvl>
  </w:abstractNum>
  <w:abstractNum w:abstractNumId="4">
    <w:nsid w:val="2BBB6CCF"/>
    <w:multiLevelType w:val="multilevel"/>
    <w:tmpl w:val="AF806FFE"/>
    <w:lvl w:ilvl="0">
      <w:start w:val="2"/>
      <w:numFmt w:val="decimal"/>
      <w:lvlText w:val="%1"/>
      <w:lvlJc w:val="left"/>
      <w:pPr>
        <w:ind w:left="896" w:hanging="329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7" w:hanging="329"/>
        <w:jc w:val="left"/>
      </w:pPr>
      <w:rPr>
        <w:rFonts w:ascii="Calibri" w:eastAsia="Calibri" w:hAnsi="Calibri" w:cs="Calibri" w:hint="default"/>
        <w:b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508" w:hanging="32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12" w:hanging="32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16" w:hanging="32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20" w:hanging="32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724" w:hanging="32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28" w:hanging="32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32" w:hanging="329"/>
      </w:pPr>
      <w:rPr>
        <w:rFonts w:hint="default"/>
        <w:lang w:val="el-GR" w:eastAsia="en-US" w:bidi="ar-SA"/>
      </w:rPr>
    </w:lvl>
  </w:abstractNum>
  <w:abstractNum w:abstractNumId="5">
    <w:nsid w:val="32C458D6"/>
    <w:multiLevelType w:val="hybridMultilevel"/>
    <w:tmpl w:val="C3D2D158"/>
    <w:lvl w:ilvl="0" w:tplc="BB206EF6">
      <w:numFmt w:val="bullet"/>
      <w:lvlText w:val=""/>
      <w:lvlJc w:val="left"/>
      <w:pPr>
        <w:ind w:left="101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24C46A2">
      <w:numFmt w:val="bullet"/>
      <w:lvlText w:val="•"/>
      <w:lvlJc w:val="left"/>
      <w:pPr>
        <w:ind w:left="1812" w:hanging="360"/>
      </w:pPr>
      <w:rPr>
        <w:rFonts w:hint="default"/>
        <w:lang w:val="el-GR" w:eastAsia="en-US" w:bidi="ar-SA"/>
      </w:rPr>
    </w:lvl>
    <w:lvl w:ilvl="2" w:tplc="173CC7BA">
      <w:numFmt w:val="bullet"/>
      <w:lvlText w:val="•"/>
      <w:lvlJc w:val="left"/>
      <w:pPr>
        <w:ind w:left="2604" w:hanging="360"/>
      </w:pPr>
      <w:rPr>
        <w:rFonts w:hint="default"/>
        <w:lang w:val="el-GR" w:eastAsia="en-US" w:bidi="ar-SA"/>
      </w:rPr>
    </w:lvl>
    <w:lvl w:ilvl="3" w:tplc="AEC4023E">
      <w:numFmt w:val="bullet"/>
      <w:lvlText w:val="•"/>
      <w:lvlJc w:val="left"/>
      <w:pPr>
        <w:ind w:left="3396" w:hanging="360"/>
      </w:pPr>
      <w:rPr>
        <w:rFonts w:hint="default"/>
        <w:lang w:val="el-GR" w:eastAsia="en-US" w:bidi="ar-SA"/>
      </w:rPr>
    </w:lvl>
    <w:lvl w:ilvl="4" w:tplc="708ACA00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 w:tplc="062AB97A">
      <w:numFmt w:val="bullet"/>
      <w:lvlText w:val="•"/>
      <w:lvlJc w:val="left"/>
      <w:pPr>
        <w:ind w:left="4980" w:hanging="360"/>
      </w:pPr>
      <w:rPr>
        <w:rFonts w:hint="default"/>
        <w:lang w:val="el-GR" w:eastAsia="en-US" w:bidi="ar-SA"/>
      </w:rPr>
    </w:lvl>
    <w:lvl w:ilvl="6" w:tplc="182A6424">
      <w:numFmt w:val="bullet"/>
      <w:lvlText w:val="•"/>
      <w:lvlJc w:val="left"/>
      <w:pPr>
        <w:ind w:left="5772" w:hanging="360"/>
      </w:pPr>
      <w:rPr>
        <w:rFonts w:hint="default"/>
        <w:lang w:val="el-GR" w:eastAsia="en-US" w:bidi="ar-SA"/>
      </w:rPr>
    </w:lvl>
    <w:lvl w:ilvl="7" w:tplc="17E400B8">
      <w:numFmt w:val="bullet"/>
      <w:lvlText w:val="•"/>
      <w:lvlJc w:val="left"/>
      <w:pPr>
        <w:ind w:left="6564" w:hanging="360"/>
      </w:pPr>
      <w:rPr>
        <w:rFonts w:hint="default"/>
        <w:lang w:val="el-GR" w:eastAsia="en-US" w:bidi="ar-SA"/>
      </w:rPr>
    </w:lvl>
    <w:lvl w:ilvl="8" w:tplc="DE54D1F8">
      <w:numFmt w:val="bullet"/>
      <w:lvlText w:val="•"/>
      <w:lvlJc w:val="left"/>
      <w:pPr>
        <w:ind w:left="7356" w:hanging="360"/>
      </w:pPr>
      <w:rPr>
        <w:rFonts w:hint="default"/>
        <w:lang w:val="el-GR" w:eastAsia="en-US" w:bidi="ar-SA"/>
      </w:rPr>
    </w:lvl>
  </w:abstractNum>
  <w:abstractNum w:abstractNumId="6">
    <w:nsid w:val="374179C8"/>
    <w:multiLevelType w:val="multilevel"/>
    <w:tmpl w:val="D5106134"/>
    <w:lvl w:ilvl="0">
      <w:start w:val="3"/>
      <w:numFmt w:val="decimal"/>
      <w:lvlText w:val="%1"/>
      <w:lvlJc w:val="left"/>
      <w:pPr>
        <w:ind w:left="896" w:hanging="329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896" w:hanging="329"/>
        <w:jc w:val="left"/>
      </w:pPr>
      <w:rPr>
        <w:rFonts w:ascii="Calibri" w:eastAsia="Calibri" w:hAnsi="Calibri" w:cs="Calibri" w:hint="default"/>
        <w:b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508" w:hanging="32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12" w:hanging="32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16" w:hanging="32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20" w:hanging="32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724" w:hanging="32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28" w:hanging="32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32" w:hanging="329"/>
      </w:pPr>
      <w:rPr>
        <w:rFonts w:hint="default"/>
        <w:lang w:val="el-GR" w:eastAsia="en-US" w:bidi="ar-SA"/>
      </w:rPr>
    </w:lvl>
  </w:abstractNum>
  <w:abstractNum w:abstractNumId="7">
    <w:nsid w:val="49323903"/>
    <w:multiLevelType w:val="hybridMultilevel"/>
    <w:tmpl w:val="DC5069EE"/>
    <w:lvl w:ilvl="0" w:tplc="53DA2AEE">
      <w:numFmt w:val="bullet"/>
      <w:lvlText w:val=""/>
      <w:lvlJc w:val="left"/>
      <w:pPr>
        <w:ind w:left="101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99AADB6">
      <w:numFmt w:val="bullet"/>
      <w:lvlText w:val="•"/>
      <w:lvlJc w:val="left"/>
      <w:pPr>
        <w:ind w:left="1812" w:hanging="360"/>
      </w:pPr>
      <w:rPr>
        <w:rFonts w:hint="default"/>
        <w:lang w:val="el-GR" w:eastAsia="en-US" w:bidi="ar-SA"/>
      </w:rPr>
    </w:lvl>
    <w:lvl w:ilvl="2" w:tplc="A680FA60">
      <w:numFmt w:val="bullet"/>
      <w:lvlText w:val="•"/>
      <w:lvlJc w:val="left"/>
      <w:pPr>
        <w:ind w:left="2604" w:hanging="360"/>
      </w:pPr>
      <w:rPr>
        <w:rFonts w:hint="default"/>
        <w:lang w:val="el-GR" w:eastAsia="en-US" w:bidi="ar-SA"/>
      </w:rPr>
    </w:lvl>
    <w:lvl w:ilvl="3" w:tplc="F0AEED3C">
      <w:numFmt w:val="bullet"/>
      <w:lvlText w:val="•"/>
      <w:lvlJc w:val="left"/>
      <w:pPr>
        <w:ind w:left="3396" w:hanging="360"/>
      </w:pPr>
      <w:rPr>
        <w:rFonts w:hint="default"/>
        <w:lang w:val="el-GR" w:eastAsia="en-US" w:bidi="ar-SA"/>
      </w:rPr>
    </w:lvl>
    <w:lvl w:ilvl="4" w:tplc="9F1A13E6">
      <w:numFmt w:val="bullet"/>
      <w:lvlText w:val="•"/>
      <w:lvlJc w:val="left"/>
      <w:pPr>
        <w:ind w:left="4188" w:hanging="360"/>
      </w:pPr>
      <w:rPr>
        <w:rFonts w:hint="default"/>
        <w:lang w:val="el-GR" w:eastAsia="en-US" w:bidi="ar-SA"/>
      </w:rPr>
    </w:lvl>
    <w:lvl w:ilvl="5" w:tplc="A7145D22">
      <w:numFmt w:val="bullet"/>
      <w:lvlText w:val="•"/>
      <w:lvlJc w:val="left"/>
      <w:pPr>
        <w:ind w:left="4980" w:hanging="360"/>
      </w:pPr>
      <w:rPr>
        <w:rFonts w:hint="default"/>
        <w:lang w:val="el-GR" w:eastAsia="en-US" w:bidi="ar-SA"/>
      </w:rPr>
    </w:lvl>
    <w:lvl w:ilvl="6" w:tplc="539C1344">
      <w:numFmt w:val="bullet"/>
      <w:lvlText w:val="•"/>
      <w:lvlJc w:val="left"/>
      <w:pPr>
        <w:ind w:left="5772" w:hanging="360"/>
      </w:pPr>
      <w:rPr>
        <w:rFonts w:hint="default"/>
        <w:lang w:val="el-GR" w:eastAsia="en-US" w:bidi="ar-SA"/>
      </w:rPr>
    </w:lvl>
    <w:lvl w:ilvl="7" w:tplc="595ECA5C">
      <w:numFmt w:val="bullet"/>
      <w:lvlText w:val="•"/>
      <w:lvlJc w:val="left"/>
      <w:pPr>
        <w:ind w:left="6564" w:hanging="360"/>
      </w:pPr>
      <w:rPr>
        <w:rFonts w:hint="default"/>
        <w:lang w:val="el-GR" w:eastAsia="en-US" w:bidi="ar-SA"/>
      </w:rPr>
    </w:lvl>
    <w:lvl w:ilvl="8" w:tplc="DB7E0188">
      <w:numFmt w:val="bullet"/>
      <w:lvlText w:val="•"/>
      <w:lvlJc w:val="left"/>
      <w:pPr>
        <w:ind w:left="7356" w:hanging="360"/>
      </w:pPr>
      <w:rPr>
        <w:rFonts w:hint="default"/>
        <w:lang w:val="el-GR" w:eastAsia="en-US" w:bidi="ar-SA"/>
      </w:rPr>
    </w:lvl>
  </w:abstractNum>
  <w:abstractNum w:abstractNumId="8">
    <w:nsid w:val="4ABB1DD6"/>
    <w:multiLevelType w:val="multilevel"/>
    <w:tmpl w:val="CE80B6FE"/>
    <w:lvl w:ilvl="0">
      <w:start w:val="3"/>
      <w:numFmt w:val="decimal"/>
      <w:lvlText w:val="%1"/>
      <w:lvlJc w:val="left"/>
      <w:pPr>
        <w:ind w:left="297" w:hanging="332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97" w:hanging="3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780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660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40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20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30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el-GR" w:eastAsia="en-US" w:bidi="ar-SA"/>
      </w:rPr>
    </w:lvl>
  </w:abstractNum>
  <w:abstractNum w:abstractNumId="9">
    <w:nsid w:val="4C2C0955"/>
    <w:multiLevelType w:val="hybridMultilevel"/>
    <w:tmpl w:val="48A8B378"/>
    <w:lvl w:ilvl="0" w:tplc="9C108656">
      <w:numFmt w:val="bullet"/>
      <w:lvlText w:val=""/>
      <w:lvlJc w:val="left"/>
      <w:pPr>
        <w:ind w:left="101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F9247324">
      <w:numFmt w:val="bullet"/>
      <w:lvlText w:val="-"/>
      <w:lvlJc w:val="left"/>
      <w:pPr>
        <w:ind w:left="1290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2" w:tplc="B03C6AD2">
      <w:numFmt w:val="bullet"/>
      <w:lvlText w:val="•"/>
      <w:lvlJc w:val="left"/>
      <w:pPr>
        <w:ind w:left="2131" w:hanging="285"/>
      </w:pPr>
      <w:rPr>
        <w:rFonts w:hint="default"/>
        <w:lang w:val="el-GR" w:eastAsia="en-US" w:bidi="ar-SA"/>
      </w:rPr>
    </w:lvl>
    <w:lvl w:ilvl="3" w:tplc="97D08F30">
      <w:numFmt w:val="bullet"/>
      <w:lvlText w:val="•"/>
      <w:lvlJc w:val="left"/>
      <w:pPr>
        <w:ind w:left="2982" w:hanging="285"/>
      </w:pPr>
      <w:rPr>
        <w:rFonts w:hint="default"/>
        <w:lang w:val="el-GR" w:eastAsia="en-US" w:bidi="ar-SA"/>
      </w:rPr>
    </w:lvl>
    <w:lvl w:ilvl="4" w:tplc="CFF0CC54">
      <w:numFmt w:val="bullet"/>
      <w:lvlText w:val="•"/>
      <w:lvlJc w:val="left"/>
      <w:pPr>
        <w:ind w:left="3833" w:hanging="285"/>
      </w:pPr>
      <w:rPr>
        <w:rFonts w:hint="default"/>
        <w:lang w:val="el-GR" w:eastAsia="en-US" w:bidi="ar-SA"/>
      </w:rPr>
    </w:lvl>
    <w:lvl w:ilvl="5" w:tplc="2DB879B6">
      <w:numFmt w:val="bullet"/>
      <w:lvlText w:val="•"/>
      <w:lvlJc w:val="left"/>
      <w:pPr>
        <w:ind w:left="4684" w:hanging="285"/>
      </w:pPr>
      <w:rPr>
        <w:rFonts w:hint="default"/>
        <w:lang w:val="el-GR" w:eastAsia="en-US" w:bidi="ar-SA"/>
      </w:rPr>
    </w:lvl>
    <w:lvl w:ilvl="6" w:tplc="CE08A428">
      <w:numFmt w:val="bullet"/>
      <w:lvlText w:val="•"/>
      <w:lvlJc w:val="left"/>
      <w:pPr>
        <w:ind w:left="5535" w:hanging="285"/>
      </w:pPr>
      <w:rPr>
        <w:rFonts w:hint="default"/>
        <w:lang w:val="el-GR" w:eastAsia="en-US" w:bidi="ar-SA"/>
      </w:rPr>
    </w:lvl>
    <w:lvl w:ilvl="7" w:tplc="2988971A">
      <w:numFmt w:val="bullet"/>
      <w:lvlText w:val="•"/>
      <w:lvlJc w:val="left"/>
      <w:pPr>
        <w:ind w:left="6386" w:hanging="285"/>
      </w:pPr>
      <w:rPr>
        <w:rFonts w:hint="default"/>
        <w:lang w:val="el-GR" w:eastAsia="en-US" w:bidi="ar-SA"/>
      </w:rPr>
    </w:lvl>
    <w:lvl w:ilvl="8" w:tplc="42DA138C">
      <w:numFmt w:val="bullet"/>
      <w:lvlText w:val="•"/>
      <w:lvlJc w:val="left"/>
      <w:pPr>
        <w:ind w:left="7237" w:hanging="285"/>
      </w:pPr>
      <w:rPr>
        <w:rFonts w:hint="default"/>
        <w:lang w:val="el-GR" w:eastAsia="en-US" w:bidi="ar-SA"/>
      </w:rPr>
    </w:lvl>
  </w:abstractNum>
  <w:abstractNum w:abstractNumId="10">
    <w:nsid w:val="52751974"/>
    <w:multiLevelType w:val="multilevel"/>
    <w:tmpl w:val="CD3276B6"/>
    <w:lvl w:ilvl="0">
      <w:start w:val="3"/>
      <w:numFmt w:val="decimal"/>
      <w:lvlText w:val="%1"/>
      <w:lvlJc w:val="left"/>
      <w:pPr>
        <w:ind w:left="628" w:hanging="332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628" w:hanging="33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ind w:left="9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748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633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17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02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28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171" w:hanging="360"/>
      </w:pPr>
      <w:rPr>
        <w:rFonts w:hint="default"/>
        <w:lang w:val="el-GR" w:eastAsia="en-US" w:bidi="ar-SA"/>
      </w:rPr>
    </w:lvl>
  </w:abstractNum>
  <w:abstractNum w:abstractNumId="11">
    <w:nsid w:val="61CE6FC2"/>
    <w:multiLevelType w:val="hybridMultilevel"/>
    <w:tmpl w:val="45925C5C"/>
    <w:lvl w:ilvl="0" w:tplc="B5202E78">
      <w:numFmt w:val="bullet"/>
      <w:lvlText w:val="-"/>
      <w:lvlJc w:val="left"/>
      <w:pPr>
        <w:ind w:left="29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F7F8A4EA">
      <w:numFmt w:val="bullet"/>
      <w:lvlText w:val="•"/>
      <w:lvlJc w:val="left"/>
      <w:pPr>
        <w:ind w:left="1164" w:hanging="360"/>
      </w:pPr>
      <w:rPr>
        <w:rFonts w:hint="default"/>
        <w:lang w:val="el-GR" w:eastAsia="en-US" w:bidi="ar-SA"/>
      </w:rPr>
    </w:lvl>
    <w:lvl w:ilvl="2" w:tplc="590A2C18">
      <w:numFmt w:val="bullet"/>
      <w:lvlText w:val="•"/>
      <w:lvlJc w:val="left"/>
      <w:pPr>
        <w:ind w:left="2028" w:hanging="360"/>
      </w:pPr>
      <w:rPr>
        <w:rFonts w:hint="default"/>
        <w:lang w:val="el-GR" w:eastAsia="en-US" w:bidi="ar-SA"/>
      </w:rPr>
    </w:lvl>
    <w:lvl w:ilvl="3" w:tplc="F48AEBE8">
      <w:numFmt w:val="bullet"/>
      <w:lvlText w:val="•"/>
      <w:lvlJc w:val="left"/>
      <w:pPr>
        <w:ind w:left="2892" w:hanging="360"/>
      </w:pPr>
      <w:rPr>
        <w:rFonts w:hint="default"/>
        <w:lang w:val="el-GR" w:eastAsia="en-US" w:bidi="ar-SA"/>
      </w:rPr>
    </w:lvl>
    <w:lvl w:ilvl="4" w:tplc="BD8AFF44">
      <w:numFmt w:val="bullet"/>
      <w:lvlText w:val="•"/>
      <w:lvlJc w:val="left"/>
      <w:pPr>
        <w:ind w:left="3756" w:hanging="360"/>
      </w:pPr>
      <w:rPr>
        <w:rFonts w:hint="default"/>
        <w:lang w:val="el-GR" w:eastAsia="en-US" w:bidi="ar-SA"/>
      </w:rPr>
    </w:lvl>
    <w:lvl w:ilvl="5" w:tplc="6C9C0D46">
      <w:numFmt w:val="bullet"/>
      <w:lvlText w:val="•"/>
      <w:lvlJc w:val="left"/>
      <w:pPr>
        <w:ind w:left="4620" w:hanging="360"/>
      </w:pPr>
      <w:rPr>
        <w:rFonts w:hint="default"/>
        <w:lang w:val="el-GR" w:eastAsia="en-US" w:bidi="ar-SA"/>
      </w:rPr>
    </w:lvl>
    <w:lvl w:ilvl="6" w:tplc="807237D4">
      <w:numFmt w:val="bullet"/>
      <w:lvlText w:val="•"/>
      <w:lvlJc w:val="left"/>
      <w:pPr>
        <w:ind w:left="5484" w:hanging="360"/>
      </w:pPr>
      <w:rPr>
        <w:rFonts w:hint="default"/>
        <w:lang w:val="el-GR" w:eastAsia="en-US" w:bidi="ar-SA"/>
      </w:rPr>
    </w:lvl>
    <w:lvl w:ilvl="7" w:tplc="2ED4CEE2">
      <w:numFmt w:val="bullet"/>
      <w:lvlText w:val="•"/>
      <w:lvlJc w:val="left"/>
      <w:pPr>
        <w:ind w:left="6348" w:hanging="360"/>
      </w:pPr>
      <w:rPr>
        <w:rFonts w:hint="default"/>
        <w:lang w:val="el-GR" w:eastAsia="en-US" w:bidi="ar-SA"/>
      </w:rPr>
    </w:lvl>
    <w:lvl w:ilvl="8" w:tplc="28F84116">
      <w:numFmt w:val="bullet"/>
      <w:lvlText w:val="•"/>
      <w:lvlJc w:val="left"/>
      <w:pPr>
        <w:ind w:left="7212" w:hanging="360"/>
      </w:pPr>
      <w:rPr>
        <w:rFonts w:hint="default"/>
        <w:lang w:val="el-GR" w:eastAsia="en-US" w:bidi="ar-SA"/>
      </w:rPr>
    </w:lvl>
  </w:abstractNum>
  <w:abstractNum w:abstractNumId="12">
    <w:nsid w:val="63337668"/>
    <w:multiLevelType w:val="multilevel"/>
    <w:tmpl w:val="9FC2428C"/>
    <w:lvl w:ilvl="0">
      <w:start w:val="4"/>
      <w:numFmt w:val="decimal"/>
      <w:lvlText w:val="%1"/>
      <w:lvlJc w:val="left"/>
      <w:pPr>
        <w:ind w:left="297" w:hanging="40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297" w:hanging="40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028" w:hanging="40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892" w:hanging="40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56" w:hanging="40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620" w:hanging="40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484" w:hanging="40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348" w:hanging="40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212" w:hanging="402"/>
      </w:pPr>
      <w:rPr>
        <w:rFonts w:hint="default"/>
        <w:lang w:val="el-GR" w:eastAsia="en-US" w:bidi="ar-SA"/>
      </w:rPr>
    </w:lvl>
  </w:abstractNum>
  <w:abstractNum w:abstractNumId="13">
    <w:nsid w:val="7AB53439"/>
    <w:multiLevelType w:val="multilevel"/>
    <w:tmpl w:val="5F1AD1D6"/>
    <w:lvl w:ilvl="0">
      <w:start w:val="1"/>
      <w:numFmt w:val="decimal"/>
      <w:lvlText w:val="%1"/>
      <w:lvlJc w:val="left"/>
      <w:pPr>
        <w:ind w:left="928" w:hanging="36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29" w:hanging="361"/>
        <w:jc w:val="left"/>
      </w:pPr>
      <w:rPr>
        <w:rFonts w:ascii="Calibri" w:eastAsia="Calibri" w:hAnsi="Calibri" w:cs="Calibri" w:hint="default"/>
        <w:b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524" w:hanging="36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2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30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34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336" w:hanging="361"/>
      </w:pPr>
      <w:rPr>
        <w:rFonts w:hint="default"/>
        <w:lang w:val="el-GR" w:eastAsia="en-US" w:bidi="ar-SA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C50"/>
    <w:rsid w:val="00365A1B"/>
    <w:rsid w:val="00732C5F"/>
    <w:rsid w:val="00B3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C5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C50"/>
    <w:pPr>
      <w:spacing w:before="40"/>
      <w:ind w:left="296"/>
    </w:pPr>
  </w:style>
  <w:style w:type="paragraph" w:customStyle="1" w:styleId="Heading1">
    <w:name w:val="Heading 1"/>
    <w:basedOn w:val="a"/>
    <w:uiPriority w:val="1"/>
    <w:qFormat/>
    <w:rsid w:val="00B30C50"/>
    <w:pPr>
      <w:ind w:left="296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30C50"/>
    <w:pPr>
      <w:ind w:left="101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0C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2283</Characters>
  <Application>Microsoft Office Word</Application>
  <DocSecurity>0</DocSecurity>
  <Lines>19</Lines>
  <Paragraphs>5</Paragraphs>
  <ScaleCrop>false</ScaleCrop>
  <Company>HP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</dc:creator>
  <cp:lastModifiedBy>Dionysia Tomara</cp:lastModifiedBy>
  <cp:revision>2</cp:revision>
  <dcterms:created xsi:type="dcterms:W3CDTF">2022-05-19T09:31:00Z</dcterms:created>
  <dcterms:modified xsi:type="dcterms:W3CDTF">2022-05-19T09:31:00Z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2022-05-19T00:00:00Z</vt:filetime>
  </property>
</Properties>
</file>